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18"/>
          <w:szCs w:val="18"/>
        </w:rPr>
      </w:pPr>
      <w:bookmarkStart w:id="0" w:name="_Toc25474_WPSOffice_Level1"/>
      <w:bookmarkStart w:id="1" w:name="_Toc20746_WPSOffice_Level1"/>
      <w:r>
        <w:rPr>
          <w:rFonts w:hint="eastAsia"/>
          <w:b/>
          <w:sz w:val="24"/>
          <w:szCs w:val="24"/>
        </w:rPr>
        <w:t>合同编号</w:t>
      </w:r>
      <w:r>
        <w:rPr>
          <w:rFonts w:hint="eastAsia"/>
          <w:b/>
          <w:sz w:val="32"/>
          <w:szCs w:val="32"/>
        </w:rPr>
        <w:t>：</w:t>
      </w:r>
      <w:bookmarkEnd w:id="0"/>
      <w:bookmarkEnd w:id="1"/>
    </w:p>
    <w:p>
      <w:pPr>
        <w:jc w:val="center"/>
        <w:rPr>
          <w:b/>
          <w:sz w:val="44"/>
          <w:szCs w:val="44"/>
        </w:rPr>
      </w:pPr>
    </w:p>
    <w:p>
      <w:pPr>
        <w:rPr>
          <w:b/>
          <w:sz w:val="44"/>
          <w:szCs w:val="44"/>
        </w:rPr>
      </w:pPr>
    </w:p>
    <w:p>
      <w:pPr>
        <w:jc w:val="center"/>
        <w:rPr>
          <w:b/>
          <w:sz w:val="44"/>
          <w:szCs w:val="44"/>
        </w:rPr>
      </w:pPr>
    </w:p>
    <w:p>
      <w:pPr>
        <w:jc w:val="center"/>
        <w:outlineLvl w:val="0"/>
        <w:rPr>
          <w:b/>
          <w:sz w:val="52"/>
          <w:szCs w:val="52"/>
        </w:rPr>
      </w:pPr>
      <w:bookmarkStart w:id="2" w:name="_Toc15432_WPSOffice_Level1"/>
      <w:r>
        <w:rPr>
          <w:rFonts w:hint="eastAsia"/>
          <w:b/>
          <w:sz w:val="52"/>
          <w:szCs w:val="52"/>
        </w:rPr>
        <w:t>常 州 市 存 量 房 买 卖 合 同</w:t>
      </w:r>
      <w:bookmarkEnd w:id="2"/>
    </w:p>
    <w:p>
      <w:pPr>
        <w:jc w:val="center"/>
        <w:outlineLvl w:val="0"/>
        <w:rPr>
          <w:b/>
          <w:sz w:val="52"/>
          <w:szCs w:val="52"/>
        </w:rPr>
      </w:pPr>
      <w:r>
        <w:rPr>
          <w:rFonts w:hint="eastAsia"/>
          <w:b/>
          <w:sz w:val="52"/>
          <w:szCs w:val="52"/>
        </w:rPr>
        <w:t>示 范 文 本（居 间）</w:t>
      </w:r>
    </w:p>
    <w:p>
      <w:pPr>
        <w:jc w:val="center"/>
        <w:outlineLvl w:val="0"/>
        <w:rPr>
          <w:b/>
          <w:sz w:val="36"/>
          <w:szCs w:val="36"/>
        </w:rPr>
      </w:pPr>
      <w:bookmarkStart w:id="3" w:name="_Toc11217_WPSOffice_Level1"/>
      <w:bookmarkStart w:id="4" w:name="_Toc31135_WPSOffice_Level1"/>
      <w:r>
        <w:rPr>
          <w:rFonts w:hint="eastAsia"/>
          <w:b/>
          <w:sz w:val="36"/>
          <w:szCs w:val="36"/>
        </w:rPr>
        <w:t>（第三稿）</w:t>
      </w:r>
      <w:bookmarkEnd w:id="3"/>
      <w:bookmarkEnd w:id="4"/>
    </w:p>
    <w:p>
      <w:pPr>
        <w:jc w:val="center"/>
        <w:rPr>
          <w:b/>
          <w:sz w:val="44"/>
          <w:szCs w:val="44"/>
        </w:rPr>
      </w:pPr>
    </w:p>
    <w:p>
      <w:pPr>
        <w:jc w:val="center"/>
        <w:rPr>
          <w:b/>
          <w:sz w:val="44"/>
          <w:szCs w:val="44"/>
        </w:rPr>
      </w:pPr>
    </w:p>
    <w:p>
      <w:pPr>
        <w:jc w:val="center"/>
        <w:rPr>
          <w:b/>
          <w:sz w:val="44"/>
          <w:szCs w:val="44"/>
        </w:rPr>
      </w:pPr>
    </w:p>
    <w:p>
      <w:pPr>
        <w:rPr>
          <w:b/>
          <w:sz w:val="44"/>
          <w:szCs w:val="44"/>
        </w:rPr>
      </w:pPr>
    </w:p>
    <w:p>
      <w:pPr>
        <w:pStyle w:val="13"/>
        <w:ind w:firstLine="0"/>
        <w:jc w:val="center"/>
        <w:rPr>
          <w:rStyle w:val="7"/>
          <w:sz w:val="32"/>
          <w:szCs w:val="32"/>
        </w:rPr>
      </w:pPr>
      <w:r>
        <w:rPr>
          <w:rStyle w:val="7"/>
          <w:szCs w:val="24"/>
        </w:rPr>
        <w:pict>
          <v:shape id="文本框 13" o:spid="_x0000_s1033" o:spt="202" type="#_x0000_t202" style="position:absolute;left:0pt;margin-left:322.65pt;margin-top:19.65pt;height:37.95pt;width:56.5pt;z-index:251663360;mso-width-relative:page;mso-height-relative:page;" stroked="t" coordsize="21600,21600" o:gfxdata="UEsDBAoAAAAAAIdO4kAAAAAAAAAAAAAAAAAEAAAAZHJzL1BLAwQUAAAACACHTuJALDuyptgAAAAK&#10;AQAADwAAAGRycy9kb3ducmV2LnhtbE2PwU7DMAyG70i8Q2QkLogl7egYpemEJhDnDS7cssZrKxqn&#10;bbJ14+kxp3GyLX/6/blYnVwnjjiG1pOGZKZAIFXetlRr+Px4u1+CCNGQNZ0n1HDGAKvy+qowufUT&#10;bfC4jbXgEAq50dDE2OdShqpBZ8LM90i82/vRmcjjWEs7monDXSdTpRbSmZb4QmN6XDdYfW8PToOf&#10;Xs/O46DSu68f975+GTb7dND69iZRzyAinuIFhj99VoeSnXb+QDaITsPiIZszqmH+xJWBx2zJzY7J&#10;JEtBloX8/0L5C1BLAwQUAAAACACHTuJAQMQy3PUBAAD2AwAADgAAAGRycy9lMm9Eb2MueG1srVNL&#10;jhMxEN0jcQfLe9LpQObTSmckCGGDAGngABV/ui35h+2kOxeAG7Biw55z5RyUnUyGgc0I0Qt32VV+&#10;VfWea3EzGk12IkTlbEvryZQSYZnjynYt/fRx/eyKkpjActDOipbuRaQ3y6dPFoNvxMz1TnMRCILY&#10;2Ay+pX1KvqmqyHphIE6cFxad0gUDCbehq3iAAdGNrmbT6UU1uMB9cEzEiKero5MuC76UgqX3UkaR&#10;iG4p1pbKGsq6yWu1XEDTBfC9Yqcy4B+qMKAsJj1DrSAB2Qb1F5RRLLjoZJowZyonpWKi9IDd1NM/&#10;urntwYvSC5IT/Zmm+P9g2bvdh0AUb+mMEgsGJTp8+3r4/vPw4wupn2d+Bh8bDLv1GJjGl25Ene/O&#10;Ix7mtkcZTP5jQwT9yPT+zK4YE2F4eFlfzufoYeh6cVVfX8wzSnV/2YeY3ghnSDZaGlC8wins3sZ0&#10;DL0Lybmi04qvldZlE7rNKx3IDlDodflO6A/CtCVDS6/nsznWAfjepIaEpvHIQLRdyffgRnwccC5s&#10;BbE/FlAQcn5ojEoiFKsXwF9bTtLeI8sWx4HmYozglGiB05OtEplA6cdEInfaIoVZoaMS2UrjZkSY&#10;bG4c36NqA75vbO/zFgLm3Pqguh4JLiqWy/i4ihKnQciv9/d9SXE/rs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DuyptgAAAAKAQAADwAAAAAAAAABACAAAAAiAAAAZHJzL2Rvd25yZXYueG1sUEsB&#10;AhQAFAAAAAgAh07iQEDEMtz1AQAA9gMAAA4AAAAAAAAAAQAgAAAAJwEAAGRycy9lMm9Eb2MueG1s&#10;UEsFBgAAAAAGAAYAWQEAAI4FAAAAAA==&#10;">
            <v:path/>
            <v:fill focussize="0,0"/>
            <v:stroke color="#FFFFFF" joinstyle="miter"/>
            <v:imagedata o:title=""/>
            <o:lock v:ext="edit"/>
            <v:textbox>
              <w:txbxContent>
                <w:p>
                  <w:pPr>
                    <w:rPr>
                      <w:b/>
                      <w:sz w:val="32"/>
                      <w:szCs w:val="32"/>
                    </w:rPr>
                  </w:pPr>
                  <w:r>
                    <w:rPr>
                      <w:rFonts w:hint="eastAsia"/>
                      <w:b/>
                      <w:sz w:val="32"/>
                      <w:szCs w:val="32"/>
                    </w:rPr>
                    <w:t>制定</w:t>
                  </w:r>
                </w:p>
              </w:txbxContent>
            </v:textbox>
          </v:shape>
        </w:pict>
      </w:r>
      <w:r>
        <w:rPr>
          <w:rStyle w:val="7"/>
          <w:rFonts w:hint="eastAsia"/>
          <w:sz w:val="32"/>
          <w:szCs w:val="32"/>
        </w:rPr>
        <w:t xml:space="preserve">常州市住房保障和房产管理局 </w:t>
      </w:r>
    </w:p>
    <w:p>
      <w:pPr>
        <w:pStyle w:val="13"/>
        <w:ind w:firstLine="0"/>
        <w:jc w:val="center"/>
        <w:rPr>
          <w:rStyle w:val="7"/>
          <w:sz w:val="32"/>
          <w:szCs w:val="32"/>
        </w:rPr>
      </w:pPr>
      <w:r>
        <w:rPr>
          <w:rStyle w:val="7"/>
          <w:rFonts w:hint="eastAsia"/>
          <w:sz w:val="32"/>
          <w:szCs w:val="32"/>
        </w:rPr>
        <w:t>常州市工商行政管理局</w:t>
      </w:r>
    </w:p>
    <w:p>
      <w:pPr>
        <w:pStyle w:val="16"/>
        <w:spacing w:beforeAutospacing="0" w:afterAutospacing="0"/>
        <w:ind w:firstLine="2982"/>
        <w:rPr>
          <w:b/>
          <w:sz w:val="30"/>
          <w:szCs w:val="30"/>
        </w:rPr>
      </w:pPr>
      <w:r>
        <w:rPr>
          <w:rFonts w:hint="eastAsia"/>
          <w:b/>
          <w:sz w:val="30"/>
          <w:szCs w:val="30"/>
        </w:rPr>
        <w:t>二O一八年 月</w:t>
      </w:r>
    </w:p>
    <w:p>
      <w:pPr>
        <w:jc w:val="center"/>
        <w:rPr>
          <w:b/>
          <w:sz w:val="44"/>
          <w:szCs w:val="44"/>
        </w:rPr>
      </w:pPr>
    </w:p>
    <w:p>
      <w:pPr>
        <w:rPr>
          <w:b/>
          <w:sz w:val="32"/>
          <w:szCs w:val="32"/>
        </w:rPr>
      </w:pPr>
    </w:p>
    <w:p>
      <w:pPr>
        <w:jc w:val="center"/>
        <w:rPr>
          <w:b/>
          <w:sz w:val="32"/>
          <w:szCs w:val="32"/>
        </w:rPr>
      </w:pPr>
      <w:r>
        <w:rPr>
          <w:rFonts w:hint="eastAsia"/>
          <w:b/>
          <w:sz w:val="32"/>
          <w:szCs w:val="32"/>
        </w:rPr>
        <w:t>使  用  须  知</w:t>
      </w:r>
    </w:p>
    <w:p>
      <w:pPr>
        <w:jc w:val="center"/>
        <w:rPr>
          <w:b/>
          <w:sz w:val="32"/>
          <w:szCs w:val="32"/>
        </w:rPr>
      </w:pPr>
    </w:p>
    <w:p>
      <w:pPr>
        <w:ind w:firstLine="420" w:firstLineChars="200"/>
        <w:rPr>
          <w:szCs w:val="21"/>
        </w:rPr>
      </w:pPr>
      <w:r>
        <w:rPr>
          <w:rFonts w:hint="eastAsia"/>
          <w:szCs w:val="21"/>
        </w:rPr>
        <w:t>一、本合同是常州市住房保障和房产管理局（以下简称市房管局）和常州市工商行政管理局（以下简称市工商局）依据国家、本省和本市有关政策法规，制定的存量房买卖合同（居间）示范文本。存量房买卖是一种民事法律行为，交易双方及房地产经纪机构签订本合同之前，应当阅读并了解本合同内容，对本合同中固定内容及专业用词理解不一致的，可向市房管局或市工商局咨询。</w:t>
      </w:r>
    </w:p>
    <w:p>
      <w:pPr>
        <w:ind w:firstLine="420" w:firstLineChars="200"/>
        <w:rPr>
          <w:szCs w:val="21"/>
        </w:rPr>
      </w:pPr>
      <w:r>
        <w:rPr>
          <w:rFonts w:hint="eastAsia"/>
          <w:szCs w:val="21"/>
        </w:rPr>
        <w:t>二、本合同所称存量房专指已经依法取得《不动产权证》（或《房屋所有权证》、《国有土地使用权证》）的房屋，但不包括房地产开发企业已办理初始登记的商品房。</w:t>
      </w:r>
    </w:p>
    <w:p>
      <w:pPr>
        <w:ind w:firstLine="420" w:firstLineChars="200"/>
        <w:rPr>
          <w:szCs w:val="21"/>
        </w:rPr>
      </w:pPr>
      <w:r>
        <w:rPr>
          <w:rFonts w:hint="eastAsia"/>
          <w:szCs w:val="21"/>
        </w:rPr>
        <w:t>三、本合同中约定的房屋建筑面积为卖方《不动产权证》（或《房屋所有权证》）上所载面积。若产权变更登记时房屋建筑面积有变更，则以登记机关登记的建筑面积为准。</w:t>
      </w:r>
    </w:p>
    <w:p>
      <w:pPr>
        <w:ind w:firstLine="420" w:firstLineChars="200"/>
        <w:rPr>
          <w:szCs w:val="21"/>
        </w:rPr>
      </w:pPr>
      <w:r>
        <w:rPr>
          <w:rFonts w:hint="eastAsia"/>
          <w:szCs w:val="21"/>
        </w:rPr>
        <w:t>四、本合同中的固定内容不得修改，下划线处和附件空白处的文字输入、</w:t>
      </w:r>
      <w:r>
        <w:rPr>
          <w:rFonts w:hint="eastAsia" w:ascii="仿宋_GB2312" w:eastAsia="仿宋_GB2312"/>
        </w:rPr>
        <w:t>□</w:t>
      </w:r>
      <w:r>
        <w:rPr>
          <w:rFonts w:hint="eastAsia"/>
          <w:szCs w:val="21"/>
        </w:rPr>
        <w:t>的内容选择，应当由交易双方及房地产经纪机构自行约定。</w:t>
      </w:r>
    </w:p>
    <w:p>
      <w:pPr>
        <w:ind w:firstLine="420" w:firstLineChars="200"/>
        <w:rPr>
          <w:szCs w:val="21"/>
        </w:rPr>
      </w:pPr>
      <w:r>
        <w:rPr>
          <w:rFonts w:hint="eastAsia"/>
          <w:szCs w:val="21"/>
        </w:rPr>
        <w:t>五、交易双方及房地产经纪机构就存量房买卖事宜协商一致后，应当依托常州市存量房交易管理系统进行网签，由合同中的经纪机构打印出合同纸质文本，三方确认无误并签字或盖章后各执一份，并将该签字或者盖章后的合同文本及相关附件及时上传系统备案。</w:t>
      </w: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p>
    <w:p>
      <w:pPr>
        <w:ind w:firstLine="643" w:firstLineChars="200"/>
        <w:jc w:val="center"/>
        <w:rPr>
          <w:rFonts w:hint="eastAsia"/>
          <w:b/>
          <w:sz w:val="32"/>
          <w:szCs w:val="32"/>
        </w:rPr>
      </w:pPr>
      <w:r>
        <w:rPr>
          <w:rFonts w:hint="eastAsia"/>
          <w:b/>
          <w:sz w:val="32"/>
          <w:szCs w:val="32"/>
        </w:rPr>
        <w:br w:type="page"/>
      </w:r>
    </w:p>
    <w:p>
      <w:pPr>
        <w:ind w:firstLine="643" w:firstLineChars="200"/>
        <w:jc w:val="center"/>
        <w:rPr>
          <w:rFonts w:hint="eastAsia"/>
          <w:b/>
          <w:sz w:val="32"/>
          <w:szCs w:val="32"/>
        </w:rPr>
      </w:pPr>
      <w:r>
        <w:rPr>
          <w:rFonts w:hint="eastAsia"/>
          <w:b/>
          <w:sz w:val="32"/>
          <w:szCs w:val="32"/>
        </w:rPr>
        <w:t>风 险 提 示</w:t>
      </w:r>
    </w:p>
    <w:p>
      <w:pPr>
        <w:ind w:firstLine="643" w:firstLineChars="200"/>
        <w:jc w:val="center"/>
        <w:rPr>
          <w:b/>
          <w:sz w:val="32"/>
          <w:szCs w:val="32"/>
        </w:rPr>
      </w:pPr>
    </w:p>
    <w:p>
      <w:pPr>
        <w:numPr>
          <w:ilvl w:val="0"/>
          <w:numId w:val="1"/>
        </w:numPr>
        <w:ind w:firstLine="420" w:firstLineChars="200"/>
        <w:rPr>
          <w:szCs w:val="21"/>
        </w:rPr>
      </w:pPr>
      <w:r>
        <w:rPr>
          <w:rFonts w:hint="eastAsia"/>
          <w:szCs w:val="21"/>
        </w:rPr>
        <w:t>卖方需对所售房屋是否存在经济适用房、安置房、查封等限制上市交易的情形予以充分了解并告知买方，一旦发生因上述原因导致不能交易的情形，卖方需承担相应的法律责任。</w:t>
      </w:r>
    </w:p>
    <w:p>
      <w:pPr>
        <w:numPr>
          <w:ilvl w:val="0"/>
          <w:numId w:val="1"/>
        </w:numPr>
        <w:ind w:firstLine="420" w:firstLineChars="200"/>
        <w:rPr>
          <w:szCs w:val="21"/>
        </w:rPr>
      </w:pPr>
      <w:r>
        <w:rPr>
          <w:rFonts w:hint="eastAsia"/>
          <w:szCs w:val="21"/>
        </w:rPr>
        <w:t>贷款和税费情况因人而异，建议交易双方在签订合同前向贷款银行、税务部门咨询具体的贷款和税费标准。</w:t>
      </w:r>
    </w:p>
    <w:p>
      <w:pPr>
        <w:ind w:firstLine="420" w:firstLineChars="200"/>
        <w:rPr>
          <w:szCs w:val="21"/>
        </w:rPr>
      </w:pPr>
      <w:r>
        <w:rPr>
          <w:rFonts w:hint="eastAsia"/>
          <w:szCs w:val="21"/>
          <w:lang w:val="en-US" w:eastAsia="zh-CN"/>
        </w:rPr>
        <w:t>三</w:t>
      </w:r>
      <w:r>
        <w:rPr>
          <w:rFonts w:hint="eastAsia"/>
          <w:szCs w:val="21"/>
        </w:rPr>
        <w:t>、鉴于买方购买该房屋可能存在子女入学等特殊目的，为保障交易双方正当权益，建议在合同补充协议中另行约定。</w:t>
      </w:r>
    </w:p>
    <w:p>
      <w:pPr>
        <w:ind w:firstLine="420" w:firstLineChars="200"/>
        <w:rPr>
          <w:rFonts w:hint="eastAsia"/>
          <w:szCs w:val="21"/>
        </w:rPr>
      </w:pPr>
      <w:r>
        <w:rPr>
          <w:rFonts w:hint="eastAsia"/>
          <w:szCs w:val="21"/>
          <w:lang w:val="en-US" w:eastAsia="zh-CN"/>
        </w:rPr>
        <w:t>四</w:t>
      </w:r>
      <w:r>
        <w:rPr>
          <w:rFonts w:hint="eastAsia"/>
          <w:szCs w:val="21"/>
        </w:rPr>
        <w:t>、房地产经纪机构在签订本合同时，应根据《不动产权证》（或《房屋所有权证》）核实房屋产权人信息，确保房屋产权人到场签字或有授权文书。</w:t>
      </w:r>
    </w:p>
    <w:p>
      <w:pPr>
        <w:ind w:firstLine="420" w:firstLineChars="200"/>
        <w:rPr>
          <w:szCs w:val="21"/>
        </w:rPr>
      </w:pPr>
      <w:r>
        <w:rPr>
          <w:rFonts w:hint="eastAsia"/>
          <w:szCs w:val="21"/>
          <w:lang w:val="en-US" w:eastAsia="zh-CN"/>
        </w:rPr>
        <w:t>五</w:t>
      </w:r>
      <w:r>
        <w:rPr>
          <w:rFonts w:hint="eastAsia"/>
          <w:szCs w:val="21"/>
        </w:rPr>
        <w:t>、交易双方及房地产经纪机构应仔细阅读合同条款，谨慎签订合同。为保证交易双方正当权益，减少合同纠纷，建议选择在市房管局备案过的正规经纪机构提供服务。</w:t>
      </w:r>
    </w:p>
    <w:p>
      <w:pPr>
        <w:ind w:firstLine="420" w:firstLineChars="200"/>
        <w:rPr>
          <w:rFonts w:hint="eastAsia"/>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880" w:firstLineChars="200"/>
        <w:jc w:val="center"/>
        <w:rPr>
          <w:rFonts w:hint="eastAsia" w:ascii="黑体" w:hAnsi="黑体" w:eastAsia="黑体"/>
          <w:sz w:val="44"/>
          <w:szCs w:val="44"/>
        </w:rPr>
      </w:pPr>
      <w:r>
        <w:rPr>
          <w:rFonts w:hint="eastAsia" w:ascii="黑体" w:hAnsi="黑体" w:eastAsia="黑体"/>
          <w:sz w:val="44"/>
          <w:szCs w:val="44"/>
        </w:rPr>
        <w:br w:type="page"/>
      </w:r>
    </w:p>
    <w:p>
      <w:pPr>
        <w:ind w:firstLine="880" w:firstLineChars="200"/>
        <w:jc w:val="center"/>
        <w:rPr>
          <w:rFonts w:hint="eastAsia" w:ascii="黑体" w:hAnsi="黑体" w:eastAsia="黑体"/>
          <w:sz w:val="44"/>
          <w:szCs w:val="44"/>
        </w:rPr>
      </w:pPr>
      <w:r>
        <w:rPr>
          <w:rFonts w:hint="eastAsia" w:ascii="黑体" w:hAnsi="黑体" w:eastAsia="黑体"/>
          <w:sz w:val="44"/>
          <w:szCs w:val="44"/>
        </w:rPr>
        <w:t>存量房买卖合同</w:t>
      </w:r>
    </w:p>
    <w:p>
      <w:pPr>
        <w:ind w:firstLine="880" w:firstLineChars="200"/>
        <w:jc w:val="center"/>
        <w:rPr>
          <w:rFonts w:hint="eastAsia" w:ascii="黑体" w:hAnsi="黑体" w:eastAsia="黑体"/>
          <w:sz w:val="44"/>
          <w:szCs w:val="44"/>
        </w:rPr>
      </w:pPr>
      <w:r>
        <w:rPr>
          <w:rFonts w:hint="eastAsia" w:ascii="黑体" w:hAnsi="黑体" w:eastAsia="黑体"/>
          <w:sz w:val="44"/>
          <w:szCs w:val="44"/>
        </w:rPr>
        <w:t>（居间）</w:t>
      </w:r>
    </w:p>
    <w:p>
      <w:pPr>
        <w:rPr>
          <w:szCs w:val="21"/>
        </w:rPr>
      </w:pPr>
    </w:p>
    <w:p>
      <w:pPr>
        <w:ind w:firstLine="420" w:firstLineChars="200"/>
        <w:rPr>
          <w:szCs w:val="21"/>
          <w:u w:val="single"/>
        </w:rPr>
      </w:pPr>
      <w:r>
        <w:rPr>
          <w:rFonts w:hint="eastAsia"/>
          <w:szCs w:val="21"/>
        </w:rPr>
        <w:t>甲方</w:t>
      </w:r>
      <w:r>
        <w:rPr>
          <w:szCs w:val="21"/>
        </w:rPr>
        <w:t>(</w:t>
      </w:r>
      <w:r>
        <w:rPr>
          <w:rFonts w:hint="eastAsia"/>
          <w:szCs w:val="21"/>
        </w:rPr>
        <w:t>卖方</w:t>
      </w:r>
      <w:r>
        <w:rPr>
          <w:szCs w:val="21"/>
        </w:rPr>
        <w:t>)</w:t>
      </w:r>
      <w:r>
        <w:rPr>
          <w:rFonts w:hint="eastAsia"/>
          <w:szCs w:val="21"/>
        </w:rPr>
        <w:t>：</w:t>
      </w:r>
      <w:r>
        <w:rPr>
          <w:rFonts w:hint="eastAsia"/>
          <w:szCs w:val="21"/>
          <w:u w:val="single"/>
        </w:rPr>
        <w:t xml:space="preserve">                                                        </w:t>
      </w:r>
    </w:p>
    <w:p>
      <w:pPr>
        <w:ind w:firstLine="420" w:firstLineChars="200"/>
        <w:rPr>
          <w:szCs w:val="21"/>
          <w:u w:val="single"/>
        </w:rPr>
      </w:pPr>
      <w:r>
        <w:rPr>
          <w:rFonts w:hint="eastAsia"/>
          <w:szCs w:val="21"/>
        </w:rPr>
        <w:t>证件：</w:t>
      </w:r>
      <w:r>
        <w:rPr>
          <w:rFonts w:hint="eastAsia"/>
          <w:szCs w:val="21"/>
          <w:u w:val="single"/>
        </w:rPr>
        <w:t xml:space="preserve">                                                             </w:t>
      </w:r>
    </w:p>
    <w:p>
      <w:pPr>
        <w:ind w:firstLine="420" w:firstLineChars="200"/>
        <w:rPr>
          <w:szCs w:val="21"/>
          <w:u w:val="single"/>
        </w:rPr>
      </w:pPr>
      <w:r>
        <w:rPr>
          <w:rFonts w:hint="eastAsia"/>
          <w:szCs w:val="21"/>
        </w:rPr>
        <w:t>证件号码：</w:t>
      </w:r>
      <w:r>
        <w:rPr>
          <w:rFonts w:hint="eastAsia"/>
          <w:szCs w:val="21"/>
          <w:u w:val="single"/>
        </w:rPr>
        <w:t xml:space="preserve">                                                         </w:t>
      </w:r>
    </w:p>
    <w:p>
      <w:pPr>
        <w:ind w:firstLine="420" w:firstLineChars="200"/>
        <w:rPr>
          <w:szCs w:val="21"/>
          <w:u w:val="single"/>
        </w:rPr>
      </w:pPr>
      <w:r>
        <w:rPr>
          <w:rFonts w:hint="eastAsia"/>
          <w:szCs w:val="21"/>
        </w:rPr>
        <w:t>法定代表人（法定代理人）：</w:t>
      </w:r>
      <w:r>
        <w:rPr>
          <w:rFonts w:hint="eastAsia"/>
          <w:szCs w:val="21"/>
          <w:u w:val="single"/>
        </w:rPr>
        <w:t xml:space="preserve">                                         </w:t>
      </w:r>
    </w:p>
    <w:p>
      <w:pPr>
        <w:ind w:firstLine="420" w:firstLineChars="200"/>
        <w:rPr>
          <w:szCs w:val="21"/>
          <w:u w:val="single"/>
        </w:rPr>
      </w:pPr>
      <w:r>
        <w:rPr>
          <w:rFonts w:hint="eastAsia"/>
          <w:szCs w:val="21"/>
        </w:rPr>
        <w:t xml:space="preserve">联系地址： </w:t>
      </w:r>
      <w:r>
        <w:rPr>
          <w:rFonts w:hint="eastAsia"/>
          <w:szCs w:val="21"/>
          <w:u w:val="single"/>
        </w:rPr>
        <w:t xml:space="preserve">                                                        </w:t>
      </w:r>
    </w:p>
    <w:p>
      <w:pPr>
        <w:ind w:firstLine="420" w:firstLineChars="200"/>
        <w:rPr>
          <w:szCs w:val="21"/>
          <w:u w:val="single"/>
        </w:rPr>
      </w:pPr>
      <w:r>
        <w:rPr>
          <w:rFonts w:hint="eastAsia"/>
          <w:szCs w:val="21"/>
        </w:rPr>
        <w:t>联系电话：</w:t>
      </w:r>
      <w:r>
        <w:rPr>
          <w:rFonts w:hint="eastAsia"/>
          <w:szCs w:val="21"/>
          <w:u w:val="single"/>
        </w:rPr>
        <w:t xml:space="preserve">                                                         </w:t>
      </w:r>
    </w:p>
    <w:p>
      <w:pPr>
        <w:ind w:firstLine="420" w:firstLineChars="200"/>
        <w:rPr>
          <w:szCs w:val="21"/>
          <w:u w:val="single"/>
        </w:rPr>
      </w:pPr>
      <w:r>
        <w:rPr>
          <w:rFonts w:hint="eastAsia"/>
          <w:szCs w:val="21"/>
        </w:rPr>
        <w:t>微信号：</w:t>
      </w:r>
      <w:r>
        <w:rPr>
          <w:rFonts w:hint="eastAsia"/>
          <w:szCs w:val="21"/>
          <w:u w:val="single"/>
        </w:rPr>
        <w:t xml:space="preserve">                                                           </w:t>
      </w:r>
    </w:p>
    <w:p>
      <w:pPr>
        <w:ind w:firstLine="420" w:firstLineChars="200"/>
        <w:rPr>
          <w:szCs w:val="21"/>
          <w:u w:val="single"/>
        </w:rPr>
      </w:pPr>
      <w:r>
        <w:rPr>
          <w:rFonts w:hint="eastAsia"/>
          <w:szCs w:val="21"/>
        </w:rPr>
        <w:t>委托代理人：</w:t>
      </w:r>
      <w:r>
        <w:rPr>
          <w:rFonts w:hint="eastAsia"/>
          <w:szCs w:val="21"/>
          <w:u w:val="single"/>
        </w:rPr>
        <w:t xml:space="preserve">                                                       </w:t>
      </w:r>
    </w:p>
    <w:p>
      <w:pPr>
        <w:ind w:firstLine="420" w:firstLineChars="200"/>
        <w:rPr>
          <w:szCs w:val="21"/>
          <w:u w:val="single"/>
        </w:rPr>
      </w:pPr>
      <w:r>
        <w:rPr>
          <w:rFonts w:hint="eastAsia"/>
          <w:szCs w:val="21"/>
        </w:rPr>
        <w:t>证件：</w:t>
      </w:r>
      <w:r>
        <w:rPr>
          <w:rFonts w:hint="eastAsia"/>
          <w:szCs w:val="21"/>
          <w:u w:val="single"/>
        </w:rPr>
        <w:t xml:space="preserve">                                                             </w:t>
      </w:r>
    </w:p>
    <w:p>
      <w:pPr>
        <w:ind w:firstLine="420" w:firstLineChars="200"/>
        <w:rPr>
          <w:szCs w:val="21"/>
          <w:u w:val="single"/>
        </w:rPr>
      </w:pPr>
      <w:r>
        <w:rPr>
          <w:rFonts w:hint="eastAsia"/>
          <w:szCs w:val="21"/>
        </w:rPr>
        <w:t>证件号码：</w:t>
      </w:r>
      <w:r>
        <w:rPr>
          <w:rFonts w:hint="eastAsia"/>
          <w:szCs w:val="21"/>
          <w:u w:val="single"/>
        </w:rPr>
        <w:t xml:space="preserve">                                                         </w:t>
      </w:r>
    </w:p>
    <w:p>
      <w:pPr>
        <w:ind w:firstLine="420" w:firstLineChars="200"/>
        <w:rPr>
          <w:szCs w:val="21"/>
          <w:u w:val="single"/>
        </w:rPr>
      </w:pPr>
      <w:r>
        <w:rPr>
          <w:rFonts w:hint="eastAsia"/>
          <w:szCs w:val="21"/>
        </w:rPr>
        <w:t>联系地址：</w:t>
      </w:r>
      <w:r>
        <w:rPr>
          <w:rFonts w:hint="eastAsia"/>
          <w:szCs w:val="21"/>
          <w:u w:val="single"/>
        </w:rPr>
        <w:t xml:space="preserve">                                                         </w:t>
      </w:r>
    </w:p>
    <w:p>
      <w:pPr>
        <w:ind w:firstLine="420" w:firstLineChars="200"/>
        <w:rPr>
          <w:szCs w:val="21"/>
          <w:u w:val="single"/>
        </w:rPr>
      </w:pPr>
      <w:r>
        <w:rPr>
          <w:rFonts w:hint="eastAsia"/>
          <w:szCs w:val="21"/>
        </w:rPr>
        <w:t>联系电话：</w:t>
      </w:r>
      <w:r>
        <w:rPr>
          <w:rFonts w:hint="eastAsia"/>
          <w:szCs w:val="21"/>
          <w:u w:val="single"/>
        </w:rPr>
        <w:t xml:space="preserve">                                                         </w:t>
      </w:r>
    </w:p>
    <w:p>
      <w:pPr>
        <w:ind w:firstLine="420" w:firstLineChars="200"/>
        <w:rPr>
          <w:szCs w:val="21"/>
          <w:u w:val="single"/>
        </w:rPr>
      </w:pPr>
      <w:r>
        <w:rPr>
          <w:rFonts w:hint="eastAsia"/>
          <w:szCs w:val="21"/>
        </w:rPr>
        <w:t>微信号：</w:t>
      </w:r>
      <w:r>
        <w:rPr>
          <w:rFonts w:hint="eastAsia"/>
          <w:szCs w:val="21"/>
          <w:u w:val="single"/>
        </w:rPr>
        <w:t xml:space="preserve">                                                           </w:t>
      </w:r>
    </w:p>
    <w:p>
      <w:pPr>
        <w:ind w:firstLine="420" w:firstLineChars="200"/>
        <w:rPr>
          <w:szCs w:val="21"/>
        </w:rPr>
      </w:pPr>
    </w:p>
    <w:p>
      <w:pPr>
        <w:ind w:firstLine="420" w:firstLineChars="200"/>
        <w:rPr>
          <w:szCs w:val="21"/>
          <w:u w:val="single"/>
        </w:rPr>
      </w:pPr>
      <w:r>
        <w:rPr>
          <w:rFonts w:hint="eastAsia"/>
          <w:szCs w:val="21"/>
        </w:rPr>
        <w:t>乙方</w:t>
      </w:r>
      <w:r>
        <w:rPr>
          <w:szCs w:val="21"/>
        </w:rPr>
        <w:t>(</w:t>
      </w:r>
      <w:r>
        <w:rPr>
          <w:rFonts w:hint="eastAsia"/>
          <w:szCs w:val="21"/>
        </w:rPr>
        <w:t>买方</w:t>
      </w:r>
      <w:r>
        <w:rPr>
          <w:szCs w:val="21"/>
        </w:rPr>
        <w:t>)</w:t>
      </w:r>
      <w:r>
        <w:rPr>
          <w:rFonts w:hint="eastAsia"/>
          <w:szCs w:val="21"/>
        </w:rPr>
        <w:t>：</w:t>
      </w:r>
      <w:r>
        <w:rPr>
          <w:rFonts w:hint="eastAsia"/>
          <w:szCs w:val="21"/>
          <w:u w:val="single"/>
        </w:rPr>
        <w:t xml:space="preserve">                                                        </w:t>
      </w:r>
    </w:p>
    <w:p>
      <w:pPr>
        <w:ind w:firstLine="420" w:firstLineChars="200"/>
        <w:rPr>
          <w:szCs w:val="21"/>
          <w:u w:val="single"/>
        </w:rPr>
      </w:pPr>
      <w:r>
        <w:rPr>
          <w:rFonts w:hint="eastAsia"/>
          <w:szCs w:val="21"/>
        </w:rPr>
        <w:t>证件：</w:t>
      </w:r>
      <w:r>
        <w:rPr>
          <w:rFonts w:hint="eastAsia"/>
          <w:szCs w:val="21"/>
          <w:u w:val="single"/>
        </w:rPr>
        <w:t xml:space="preserve">                                                             </w:t>
      </w:r>
    </w:p>
    <w:p>
      <w:pPr>
        <w:ind w:firstLine="420" w:firstLineChars="200"/>
        <w:rPr>
          <w:szCs w:val="21"/>
          <w:u w:val="single"/>
        </w:rPr>
      </w:pPr>
      <w:r>
        <w:rPr>
          <w:rFonts w:hint="eastAsia"/>
          <w:szCs w:val="21"/>
        </w:rPr>
        <w:t>证件号码：</w:t>
      </w:r>
      <w:r>
        <w:rPr>
          <w:rFonts w:hint="eastAsia"/>
          <w:szCs w:val="21"/>
          <w:u w:val="single"/>
        </w:rPr>
        <w:t xml:space="preserve">                                                         </w:t>
      </w:r>
    </w:p>
    <w:p>
      <w:pPr>
        <w:ind w:firstLine="420" w:firstLineChars="200"/>
        <w:rPr>
          <w:szCs w:val="21"/>
          <w:u w:val="single"/>
        </w:rPr>
      </w:pPr>
      <w:r>
        <w:rPr>
          <w:rFonts w:hint="eastAsia"/>
          <w:szCs w:val="21"/>
        </w:rPr>
        <w:t>法定代表人（法定代理人）：</w:t>
      </w:r>
      <w:r>
        <w:rPr>
          <w:rFonts w:hint="eastAsia"/>
          <w:szCs w:val="21"/>
          <w:u w:val="single"/>
        </w:rPr>
        <w:t xml:space="preserve">                                         </w:t>
      </w:r>
    </w:p>
    <w:p>
      <w:pPr>
        <w:ind w:firstLine="420" w:firstLineChars="200"/>
        <w:rPr>
          <w:szCs w:val="21"/>
          <w:u w:val="single"/>
        </w:rPr>
      </w:pPr>
      <w:r>
        <w:rPr>
          <w:rFonts w:hint="eastAsia"/>
          <w:szCs w:val="21"/>
        </w:rPr>
        <w:t xml:space="preserve">联系地址： </w:t>
      </w:r>
      <w:r>
        <w:rPr>
          <w:rFonts w:hint="eastAsia"/>
          <w:szCs w:val="21"/>
          <w:u w:val="single"/>
        </w:rPr>
        <w:t xml:space="preserve">                                                        </w:t>
      </w:r>
    </w:p>
    <w:p>
      <w:pPr>
        <w:ind w:firstLine="420" w:firstLineChars="200"/>
        <w:rPr>
          <w:szCs w:val="21"/>
          <w:u w:val="single"/>
        </w:rPr>
      </w:pPr>
      <w:r>
        <w:rPr>
          <w:rFonts w:hint="eastAsia"/>
          <w:szCs w:val="21"/>
        </w:rPr>
        <w:t>联系电话：</w:t>
      </w:r>
      <w:r>
        <w:rPr>
          <w:rFonts w:hint="eastAsia"/>
          <w:szCs w:val="21"/>
          <w:u w:val="single"/>
        </w:rPr>
        <w:t xml:space="preserve">                                                         </w:t>
      </w:r>
    </w:p>
    <w:p>
      <w:pPr>
        <w:ind w:firstLine="420" w:firstLineChars="200"/>
        <w:rPr>
          <w:szCs w:val="21"/>
          <w:u w:val="single"/>
        </w:rPr>
      </w:pPr>
      <w:r>
        <w:rPr>
          <w:rFonts w:hint="eastAsia"/>
          <w:szCs w:val="21"/>
        </w:rPr>
        <w:t>微信号：</w:t>
      </w:r>
      <w:r>
        <w:rPr>
          <w:rFonts w:hint="eastAsia"/>
          <w:szCs w:val="21"/>
          <w:u w:val="single"/>
        </w:rPr>
        <w:t xml:space="preserve">                                                           </w:t>
      </w:r>
    </w:p>
    <w:p>
      <w:pPr>
        <w:ind w:firstLine="420" w:firstLineChars="200"/>
        <w:rPr>
          <w:szCs w:val="21"/>
          <w:u w:val="single"/>
        </w:rPr>
      </w:pPr>
      <w:r>
        <w:rPr>
          <w:rFonts w:hint="eastAsia"/>
          <w:szCs w:val="21"/>
        </w:rPr>
        <w:t>委托代理人：</w:t>
      </w:r>
      <w:r>
        <w:rPr>
          <w:rFonts w:hint="eastAsia"/>
          <w:szCs w:val="21"/>
          <w:u w:val="single"/>
        </w:rPr>
        <w:t xml:space="preserve">                                                       </w:t>
      </w:r>
    </w:p>
    <w:p>
      <w:pPr>
        <w:ind w:firstLine="420" w:firstLineChars="200"/>
        <w:rPr>
          <w:szCs w:val="21"/>
          <w:u w:val="single"/>
        </w:rPr>
      </w:pPr>
      <w:r>
        <w:rPr>
          <w:rFonts w:hint="eastAsia"/>
          <w:szCs w:val="21"/>
        </w:rPr>
        <w:t>证件：</w:t>
      </w:r>
      <w:r>
        <w:rPr>
          <w:rFonts w:hint="eastAsia"/>
          <w:szCs w:val="21"/>
          <w:u w:val="single"/>
        </w:rPr>
        <w:t xml:space="preserve">                                                             </w:t>
      </w:r>
    </w:p>
    <w:p>
      <w:pPr>
        <w:ind w:firstLine="420" w:firstLineChars="200"/>
        <w:rPr>
          <w:szCs w:val="21"/>
          <w:u w:val="single"/>
        </w:rPr>
      </w:pPr>
      <w:r>
        <w:rPr>
          <w:rFonts w:hint="eastAsia"/>
          <w:szCs w:val="21"/>
        </w:rPr>
        <w:t>证件号码：</w:t>
      </w:r>
      <w:r>
        <w:rPr>
          <w:rFonts w:hint="eastAsia"/>
          <w:szCs w:val="21"/>
          <w:u w:val="single"/>
        </w:rPr>
        <w:t xml:space="preserve">                                                         </w:t>
      </w:r>
    </w:p>
    <w:p>
      <w:pPr>
        <w:ind w:firstLine="420" w:firstLineChars="200"/>
        <w:rPr>
          <w:szCs w:val="21"/>
          <w:u w:val="single"/>
        </w:rPr>
      </w:pPr>
      <w:r>
        <w:rPr>
          <w:rFonts w:hint="eastAsia"/>
          <w:szCs w:val="21"/>
        </w:rPr>
        <w:t>联系地址：</w:t>
      </w:r>
      <w:r>
        <w:rPr>
          <w:rFonts w:hint="eastAsia"/>
          <w:szCs w:val="21"/>
          <w:u w:val="single"/>
        </w:rPr>
        <w:t xml:space="preserve">                                                         </w:t>
      </w:r>
    </w:p>
    <w:p>
      <w:pPr>
        <w:ind w:firstLine="420" w:firstLineChars="200"/>
        <w:rPr>
          <w:szCs w:val="21"/>
          <w:u w:val="single"/>
        </w:rPr>
      </w:pPr>
      <w:r>
        <w:rPr>
          <w:rFonts w:hint="eastAsia"/>
          <w:szCs w:val="21"/>
        </w:rPr>
        <w:t>联系电话：</w:t>
      </w:r>
      <w:r>
        <w:rPr>
          <w:rFonts w:hint="eastAsia"/>
          <w:szCs w:val="21"/>
          <w:u w:val="single"/>
        </w:rPr>
        <w:t xml:space="preserve">                                                         </w:t>
      </w:r>
    </w:p>
    <w:p>
      <w:pPr>
        <w:ind w:firstLine="420" w:firstLineChars="200"/>
        <w:rPr>
          <w:szCs w:val="21"/>
          <w:u w:val="single"/>
        </w:rPr>
      </w:pPr>
      <w:r>
        <w:rPr>
          <w:rFonts w:hint="eastAsia"/>
          <w:szCs w:val="21"/>
        </w:rPr>
        <w:t>微信号：</w:t>
      </w:r>
      <w:r>
        <w:rPr>
          <w:rFonts w:hint="eastAsia"/>
          <w:szCs w:val="21"/>
          <w:u w:val="single"/>
        </w:rPr>
        <w:t xml:space="preserve">                                                           </w:t>
      </w:r>
    </w:p>
    <w:p>
      <w:pPr>
        <w:ind w:firstLine="420" w:firstLineChars="200"/>
        <w:rPr>
          <w:szCs w:val="21"/>
        </w:rPr>
      </w:pPr>
    </w:p>
    <w:p>
      <w:pPr>
        <w:ind w:firstLine="420" w:firstLineChars="200"/>
        <w:rPr>
          <w:szCs w:val="21"/>
          <w:u w:val="single"/>
        </w:rPr>
      </w:pPr>
      <w:r>
        <w:rPr>
          <w:rFonts w:hint="eastAsia"/>
          <w:szCs w:val="21"/>
        </w:rPr>
        <w:t>丙方（经纪机构）：</w:t>
      </w:r>
      <w:r>
        <w:rPr>
          <w:rFonts w:hint="eastAsia"/>
          <w:szCs w:val="21"/>
          <w:u w:val="single"/>
        </w:rPr>
        <w:t xml:space="preserve">                                                 </w:t>
      </w:r>
    </w:p>
    <w:p>
      <w:pPr>
        <w:ind w:firstLine="420" w:firstLineChars="200"/>
        <w:rPr>
          <w:szCs w:val="21"/>
          <w:u w:val="single"/>
        </w:rPr>
      </w:pPr>
      <w:r>
        <w:rPr>
          <w:rFonts w:hint="eastAsia"/>
          <w:szCs w:val="21"/>
        </w:rPr>
        <w:t>备案证书号：</w:t>
      </w:r>
      <w:r>
        <w:rPr>
          <w:rFonts w:hint="eastAsia"/>
          <w:szCs w:val="21"/>
          <w:u w:val="single"/>
        </w:rPr>
        <w:t xml:space="preserve">                                                       </w:t>
      </w:r>
    </w:p>
    <w:p>
      <w:pPr>
        <w:ind w:firstLine="420" w:firstLineChars="200"/>
        <w:rPr>
          <w:szCs w:val="21"/>
          <w:u w:val="single"/>
        </w:rPr>
      </w:pPr>
      <w:r>
        <w:rPr>
          <w:rFonts w:hint="eastAsia"/>
          <w:szCs w:val="21"/>
        </w:rPr>
        <w:t>房地产经纪执业人员姓名：</w:t>
      </w:r>
      <w:r>
        <w:rPr>
          <w:rFonts w:hint="eastAsia"/>
          <w:szCs w:val="21"/>
          <w:u w:val="single"/>
        </w:rPr>
        <w:t xml:space="preserve">                                           </w:t>
      </w:r>
    </w:p>
    <w:p>
      <w:pPr>
        <w:ind w:firstLine="420" w:firstLineChars="200"/>
        <w:rPr>
          <w:szCs w:val="21"/>
          <w:u w:val="single"/>
        </w:rPr>
      </w:pPr>
      <w:r>
        <w:rPr>
          <w:rFonts w:hint="eastAsia"/>
          <w:szCs w:val="21"/>
        </w:rPr>
        <w:t>注册证号：</w:t>
      </w:r>
      <w:r>
        <w:rPr>
          <w:rFonts w:hint="eastAsia"/>
          <w:szCs w:val="21"/>
          <w:u w:val="single"/>
        </w:rPr>
        <w:t xml:space="preserve">                                                         </w:t>
      </w:r>
    </w:p>
    <w:p>
      <w:pPr>
        <w:ind w:firstLine="420" w:firstLineChars="200"/>
        <w:rPr>
          <w:szCs w:val="21"/>
          <w:u w:val="single"/>
        </w:rPr>
      </w:pPr>
      <w:r>
        <w:rPr>
          <w:rFonts w:hint="eastAsia"/>
          <w:szCs w:val="21"/>
        </w:rPr>
        <w:t>联系地址</w:t>
      </w:r>
      <w:r>
        <w:rPr>
          <w:szCs w:val="21"/>
        </w:rPr>
        <w:t xml:space="preserve">: </w:t>
      </w:r>
      <w:r>
        <w:rPr>
          <w:rFonts w:hint="eastAsia"/>
          <w:szCs w:val="21"/>
          <w:u w:val="single"/>
        </w:rPr>
        <w:t xml:space="preserve">                                                          </w:t>
      </w:r>
    </w:p>
    <w:p>
      <w:pPr>
        <w:ind w:firstLine="420" w:firstLineChars="200"/>
        <w:rPr>
          <w:szCs w:val="21"/>
          <w:u w:val="single"/>
        </w:rPr>
      </w:pPr>
      <w:r>
        <w:rPr>
          <w:rFonts w:hint="eastAsia"/>
          <w:szCs w:val="21"/>
        </w:rPr>
        <w:t>联系电话：</w:t>
      </w:r>
      <w:r>
        <w:rPr>
          <w:rFonts w:hint="eastAsia"/>
          <w:szCs w:val="21"/>
          <w:u w:val="single"/>
        </w:rPr>
        <w:t xml:space="preserve">                                                         </w:t>
      </w:r>
    </w:p>
    <w:p>
      <w:pPr>
        <w:ind w:firstLine="420" w:firstLineChars="200"/>
        <w:rPr>
          <w:szCs w:val="21"/>
          <w:u w:val="single"/>
        </w:rPr>
      </w:pPr>
      <w:r>
        <w:rPr>
          <w:rFonts w:hint="eastAsia"/>
          <w:szCs w:val="21"/>
        </w:rPr>
        <w:t>微信号：</w:t>
      </w:r>
      <w:r>
        <w:rPr>
          <w:rFonts w:hint="eastAsia"/>
          <w:szCs w:val="21"/>
          <w:u w:val="single"/>
        </w:rPr>
        <w:t xml:space="preserve">                                                           </w:t>
      </w:r>
    </w:p>
    <w:p>
      <w:pPr>
        <w:ind w:firstLine="420" w:firstLineChars="200"/>
        <w:rPr>
          <w:rFonts w:ascii="仿宋_GB2312" w:eastAsia="仿宋_GB2312"/>
        </w:rPr>
      </w:pPr>
    </w:p>
    <w:p>
      <w:pPr>
        <w:rPr>
          <w:rFonts w:ascii="仿宋_GB2312" w:eastAsia="仿宋_GB2312"/>
        </w:rPr>
      </w:pPr>
    </w:p>
    <w:p>
      <w:pPr>
        <w:rPr>
          <w:rFonts w:ascii="仿宋_GB2312" w:eastAsia="仿宋_GB2312"/>
        </w:rPr>
      </w:pPr>
      <w:r>
        <w:rPr>
          <w:rFonts w:hint="eastAsia" w:ascii="仿宋_GB2312" w:eastAsia="仿宋_GB2312"/>
        </w:rPr>
        <w:t>　　根据《中华人民共和国合同法》、《中华人民共和国城市房地产管理法》及其他有关法律、法规的规定，在平等、自愿、公平、协商一致的基础上，甲、乙、丙三方就房屋买卖事宜及居间服务事宜达成如下协议：</w:t>
      </w:r>
    </w:p>
    <w:p>
      <w:pPr>
        <w:ind w:firstLine="420" w:firstLineChars="200"/>
        <w:rPr>
          <w:rFonts w:ascii="黑体" w:hAnsi="黑体" w:eastAsia="黑体" w:cs="黑体"/>
        </w:rPr>
      </w:pPr>
      <w:bookmarkStart w:id="5" w:name="_Toc3707_WPSOffice_Level1"/>
      <w:bookmarkStart w:id="6" w:name="_Toc4407_WPSOffice_Level1"/>
      <w:r>
        <w:rPr>
          <w:rFonts w:hint="eastAsia" w:ascii="黑体" w:hAnsi="黑体" w:eastAsia="黑体" w:cs="黑体"/>
          <w:szCs w:val="21"/>
        </w:rPr>
        <w:t xml:space="preserve">第一条  </w:t>
      </w:r>
      <w:bookmarkEnd w:id="5"/>
      <w:bookmarkEnd w:id="6"/>
      <w:bookmarkStart w:id="7" w:name="_Toc15077_WPSOffice_Level1"/>
      <w:bookmarkStart w:id="8" w:name="_Toc6817_WPSOffice_Level1"/>
      <w:r>
        <w:rPr>
          <w:rFonts w:hint="eastAsia" w:ascii="黑体" w:hAnsi="黑体" w:eastAsia="黑体" w:cs="黑体"/>
        </w:rPr>
        <w:t>房屋基本情况</w:t>
      </w:r>
      <w:bookmarkEnd w:id="7"/>
      <w:bookmarkEnd w:id="8"/>
    </w:p>
    <w:p>
      <w:pPr>
        <w:ind w:left="420"/>
        <w:rPr>
          <w:rFonts w:hint="eastAsia" w:ascii="仿宋_GB2312" w:eastAsia="仿宋_GB2312"/>
        </w:rPr>
      </w:pPr>
      <w:r>
        <w:rPr>
          <w:rFonts w:hint="eastAsia" w:ascii="仿宋_GB2312" w:eastAsia="仿宋_GB2312"/>
        </w:rPr>
        <w:t>（一）权利登记：不动产权证号（房屋所有权证号）为：</w:t>
      </w:r>
      <w:r>
        <w:rPr>
          <w:rFonts w:hint="eastAsia" w:ascii="仿宋_GB2312" w:eastAsia="仿宋_GB2312"/>
          <w:u w:val="single"/>
        </w:rPr>
        <w:t xml:space="preserve">                         </w:t>
      </w:r>
      <w:r>
        <w:rPr>
          <w:rFonts w:hint="eastAsia" w:ascii="仿宋_GB2312" w:eastAsia="仿宋_GB2312"/>
        </w:rPr>
        <w:t>，</w:t>
      </w:r>
    </w:p>
    <w:p>
      <w:pPr>
        <w:ind w:left="420" w:leftChars="200" w:firstLine="1680" w:firstLineChars="800"/>
        <w:rPr>
          <w:rFonts w:ascii="仿宋_GB2312" w:eastAsia="仿宋_GB2312"/>
        </w:rPr>
      </w:pPr>
      <w:r>
        <w:rPr>
          <w:rFonts w:hint="eastAsia" w:ascii="仿宋_GB2312" w:eastAsia="仿宋_GB2312"/>
        </w:rPr>
        <w:t>产权人：</w:t>
      </w:r>
      <w:r>
        <w:rPr>
          <w:rFonts w:hint="eastAsia" w:ascii="仿宋_GB2312" w:eastAsia="仿宋_GB2312"/>
          <w:u w:val="single"/>
        </w:rPr>
        <w:t xml:space="preserve">                                                   </w:t>
      </w:r>
      <w:r>
        <w:rPr>
          <w:rFonts w:hint="eastAsia" w:ascii="仿宋_GB2312" w:eastAsia="仿宋_GB2312"/>
        </w:rPr>
        <w:t>。</w:t>
      </w:r>
    </w:p>
    <w:p>
      <w:pPr>
        <w:ind w:firstLine="420" w:firstLineChars="200"/>
        <w:rPr>
          <w:rFonts w:ascii="仿宋_GB2312" w:eastAsia="仿宋_GB2312"/>
        </w:rPr>
      </w:pPr>
      <w:r>
        <w:rPr>
          <w:rFonts w:hint="eastAsia" w:ascii="仿宋_GB2312" w:eastAsia="仿宋_GB2312"/>
        </w:rPr>
        <w:t>（二）房屋座落：</w:t>
      </w:r>
      <w:r>
        <w:rPr>
          <w:rFonts w:hint="eastAsia" w:ascii="仿宋_GB2312" w:eastAsia="仿宋_GB2312"/>
          <w:u w:val="single"/>
        </w:rPr>
        <w:t xml:space="preserve">        </w:t>
      </w:r>
      <w:r>
        <w:rPr>
          <w:rFonts w:hint="eastAsia" w:ascii="仿宋_GB2312" w:eastAsia="仿宋_GB2312"/>
        </w:rPr>
        <w:t>区（县）</w:t>
      </w:r>
      <w:r>
        <w:rPr>
          <w:rFonts w:hint="eastAsia" w:ascii="仿宋_GB2312" w:eastAsia="仿宋_GB2312"/>
          <w:u w:val="single"/>
        </w:rPr>
        <w:t xml:space="preserve">          </w:t>
      </w:r>
      <w:r>
        <w:rPr>
          <w:rFonts w:hint="eastAsia" w:ascii="仿宋_GB2312" w:eastAsia="仿宋_GB2312"/>
        </w:rPr>
        <w:t>街道</w:t>
      </w:r>
      <w:r>
        <w:rPr>
          <w:rFonts w:hint="eastAsia" w:ascii="仿宋_GB2312" w:eastAsia="仿宋_GB2312"/>
          <w:u w:val="single"/>
        </w:rPr>
        <w:t xml:space="preserve">        </w:t>
      </w:r>
      <w:r>
        <w:rPr>
          <w:rFonts w:hint="eastAsia" w:ascii="仿宋_GB2312" w:eastAsia="仿宋_GB2312"/>
        </w:rPr>
        <w:t>小区</w:t>
      </w:r>
      <w:r>
        <w:rPr>
          <w:rFonts w:hint="eastAsia" w:ascii="仿宋_GB2312" w:eastAsia="仿宋_GB2312"/>
          <w:u w:val="single"/>
        </w:rPr>
        <w:t xml:space="preserve">    </w:t>
      </w:r>
      <w:r>
        <w:rPr>
          <w:rFonts w:hint="eastAsia" w:ascii="仿宋_GB2312" w:eastAsia="仿宋_GB2312"/>
        </w:rPr>
        <w:t>幢</w:t>
      </w:r>
      <w:r>
        <w:rPr>
          <w:rFonts w:hint="eastAsia" w:ascii="仿宋_GB2312" w:eastAsia="仿宋_GB2312"/>
          <w:u w:val="single"/>
        </w:rPr>
        <w:t xml:space="preserve">    </w:t>
      </w:r>
      <w:r>
        <w:rPr>
          <w:rFonts w:hint="eastAsia" w:ascii="仿宋_GB2312" w:eastAsia="仿宋_GB2312"/>
        </w:rPr>
        <w:t>单元</w:t>
      </w:r>
      <w:r>
        <w:rPr>
          <w:rFonts w:hint="eastAsia" w:ascii="仿宋_GB2312" w:eastAsia="仿宋_GB2312"/>
          <w:u w:val="single"/>
        </w:rPr>
        <w:t xml:space="preserve">    </w:t>
      </w:r>
      <w:r>
        <w:rPr>
          <w:rFonts w:hint="eastAsia" w:ascii="仿宋_GB2312" w:eastAsia="仿宋_GB2312"/>
        </w:rPr>
        <w:t>号（室）或</w:t>
      </w:r>
      <w:r>
        <w:rPr>
          <w:rFonts w:hint="eastAsia" w:ascii="仿宋_GB2312" w:eastAsia="仿宋_GB2312"/>
          <w:u w:val="single"/>
        </w:rPr>
        <w:t xml:space="preserve">         </w:t>
      </w:r>
      <w:r>
        <w:rPr>
          <w:rFonts w:hint="eastAsia" w:ascii="仿宋_GB2312" w:eastAsia="仿宋_GB2312"/>
        </w:rPr>
        <w:t>区（县）</w:t>
      </w:r>
      <w:r>
        <w:rPr>
          <w:rFonts w:hint="eastAsia" w:ascii="仿宋_GB2312" w:eastAsia="仿宋_GB2312"/>
          <w:u w:val="single"/>
        </w:rPr>
        <w:t xml:space="preserve">        </w:t>
      </w:r>
      <w:r>
        <w:rPr>
          <w:rFonts w:hint="eastAsia" w:ascii="仿宋_GB2312" w:eastAsia="仿宋_GB2312"/>
        </w:rPr>
        <w:t>街道</w:t>
      </w:r>
      <w:r>
        <w:rPr>
          <w:rFonts w:hint="eastAsia" w:ascii="仿宋_GB2312" w:eastAsia="仿宋_GB2312"/>
          <w:u w:val="single"/>
        </w:rPr>
        <w:t xml:space="preserve">                                    </w:t>
      </w:r>
      <w:r>
        <w:rPr>
          <w:rFonts w:hint="eastAsia" w:ascii="仿宋_GB2312" w:eastAsia="仿宋_GB2312"/>
        </w:rPr>
        <w:t>（房屋所在楼幢总层数为</w:t>
      </w:r>
      <w:r>
        <w:rPr>
          <w:rFonts w:hint="eastAsia" w:ascii="仿宋_GB2312" w:eastAsia="仿宋_GB2312"/>
          <w:u w:val="single"/>
        </w:rPr>
        <w:t xml:space="preserve">       </w:t>
      </w:r>
      <w:r>
        <w:rPr>
          <w:rFonts w:hint="eastAsia" w:ascii="仿宋_GB2312" w:eastAsia="仿宋_GB2312"/>
        </w:rPr>
        <w:t>，房屋所在层数为</w:t>
      </w:r>
      <w:r>
        <w:rPr>
          <w:rFonts w:hint="eastAsia" w:ascii="仿宋_GB2312" w:eastAsia="仿宋_GB2312"/>
          <w:u w:val="single"/>
        </w:rPr>
        <w:t xml:space="preserve">          </w:t>
      </w:r>
      <w:r>
        <w:rPr>
          <w:rFonts w:hint="eastAsia" w:ascii="仿宋_GB2312" w:eastAsia="仿宋_GB2312"/>
        </w:rPr>
        <w:t>），房屋建筑面积</w:t>
      </w:r>
      <w:r>
        <w:rPr>
          <w:rFonts w:hint="eastAsia" w:ascii="仿宋_GB2312" w:eastAsia="仿宋_GB2312"/>
          <w:u w:val="single"/>
        </w:rPr>
        <w:t xml:space="preserve">         </w:t>
      </w:r>
      <w:r>
        <w:rPr>
          <w:rFonts w:hint="eastAsia" w:ascii="仿宋_GB2312" w:eastAsia="仿宋_GB2312"/>
        </w:rPr>
        <w:t>平方米。</w:t>
      </w:r>
    </w:p>
    <w:p>
      <w:pPr>
        <w:ind w:firstLine="420" w:firstLineChars="200"/>
        <w:rPr>
          <w:rFonts w:ascii="仿宋_GB2312" w:eastAsia="仿宋_GB2312"/>
        </w:rPr>
      </w:pPr>
      <w:r>
        <w:rPr>
          <w:rFonts w:hint="eastAsia" w:ascii="仿宋_GB2312" w:eastAsia="仿宋_GB2312"/>
        </w:rPr>
        <w:t>（三）权利性质：房屋占用的国有土地使用权为：□出让□划拨□</w:t>
      </w:r>
      <w:r>
        <w:rPr>
          <w:rFonts w:hint="eastAsia" w:ascii="仿宋_GB2312" w:eastAsia="仿宋_GB2312"/>
          <w:u w:val="single"/>
        </w:rPr>
        <w:t xml:space="preserve">          </w:t>
      </w:r>
      <w:r>
        <w:rPr>
          <w:rFonts w:hint="eastAsia" w:ascii="仿宋_GB2312" w:eastAsia="仿宋_GB2312"/>
        </w:rPr>
        <w:t>方式获得。</w:t>
      </w:r>
    </w:p>
    <w:p>
      <w:pPr>
        <w:ind w:firstLine="420" w:firstLineChars="200"/>
        <w:rPr>
          <w:rFonts w:hint="eastAsia" w:ascii="仿宋_GB2312" w:eastAsia="仿宋_GB2312"/>
          <w:lang w:eastAsia="zh-CN"/>
        </w:rPr>
      </w:pPr>
      <w:r>
        <w:rPr>
          <w:rFonts w:hint="eastAsia" w:ascii="仿宋_GB2312" w:eastAsia="仿宋_GB2312"/>
        </w:rPr>
        <w:t>（四）土地用途为：</w:t>
      </w:r>
      <w:r>
        <w:rPr>
          <w:rFonts w:hint="eastAsia" w:ascii="仿宋_GB2312" w:eastAsia="仿宋_GB2312"/>
          <w:u w:val="single"/>
        </w:rPr>
        <w:t xml:space="preserve">                                                        </w:t>
      </w:r>
      <w:r>
        <w:rPr>
          <w:rFonts w:hint="eastAsia" w:ascii="仿宋_GB2312" w:eastAsia="仿宋_GB2312"/>
          <w:lang w:eastAsia="zh-CN"/>
        </w:rPr>
        <w:t>。</w:t>
      </w:r>
    </w:p>
    <w:p>
      <w:pPr>
        <w:ind w:firstLine="1050" w:firstLineChars="500"/>
        <w:rPr>
          <w:rFonts w:ascii="仿宋_GB2312" w:eastAsia="仿宋_GB2312"/>
        </w:rPr>
      </w:pPr>
      <w:r>
        <w:rPr>
          <w:rFonts w:hint="eastAsia" w:ascii="仿宋_GB2312" w:eastAsia="仿宋_GB2312"/>
        </w:rPr>
        <w:t>土地使用期限：至</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日止。　</w:t>
      </w:r>
    </w:p>
    <w:p>
      <w:pPr>
        <w:ind w:firstLine="420" w:firstLineChars="200"/>
        <w:rPr>
          <w:rFonts w:hint="eastAsia" w:ascii="仿宋_GB2312" w:eastAsia="仿宋_GB2312"/>
          <w:lang w:eastAsia="zh-CN"/>
        </w:rPr>
      </w:pPr>
      <w:r>
        <w:rPr>
          <w:rFonts w:hint="eastAsia" w:ascii="仿宋_GB2312" w:eastAsia="仿宋_GB2312"/>
        </w:rPr>
        <w:t>（五）规划用途：□住宅 □商业□办公□车库□</w:t>
      </w:r>
      <w:r>
        <w:rPr>
          <w:rFonts w:hint="eastAsia" w:ascii="仿宋_GB2312" w:eastAsia="仿宋_GB2312"/>
          <w:u w:val="single"/>
        </w:rPr>
        <w:t xml:space="preserve">               </w:t>
      </w:r>
      <w:r>
        <w:rPr>
          <w:rFonts w:hint="eastAsia" w:ascii="仿宋_GB2312" w:eastAsia="仿宋_GB2312"/>
          <w:lang w:eastAsia="zh-CN"/>
        </w:rPr>
        <w:t>。</w:t>
      </w:r>
    </w:p>
    <w:p>
      <w:pPr>
        <w:rPr>
          <w:rFonts w:ascii="仿宋_GB2312" w:eastAsia="仿宋_GB2312"/>
        </w:rPr>
      </w:pPr>
      <w:r>
        <w:rPr>
          <w:rFonts w:hint="eastAsia" w:ascii="仿宋_GB2312" w:eastAsia="仿宋_GB2312"/>
        </w:rPr>
        <w:t>　  （六）抵押情况：</w:t>
      </w:r>
    </w:p>
    <w:p>
      <w:pPr>
        <w:ind w:firstLine="525" w:firstLineChars="250"/>
        <w:rPr>
          <w:rFonts w:ascii="仿宋_GB2312" w:eastAsia="仿宋_GB2312"/>
        </w:rPr>
      </w:pPr>
      <w:r>
        <w:rPr>
          <w:rFonts w:hint="eastAsia" w:ascii="仿宋_GB2312" w:eastAsia="仿宋_GB2312"/>
        </w:rPr>
        <w:t>□甲方保证本合同签订之时该房屋不存在抵押关系。</w:t>
      </w:r>
    </w:p>
    <w:p>
      <w:pPr>
        <w:ind w:firstLine="525" w:firstLineChars="250"/>
        <w:rPr>
          <w:rFonts w:ascii="仿宋_GB2312" w:eastAsia="仿宋_GB2312"/>
        </w:rPr>
      </w:pPr>
      <w:r>
        <w:rPr>
          <w:rFonts w:hint="eastAsia" w:ascii="仿宋_GB2312" w:eastAsia="仿宋_GB2312"/>
        </w:rPr>
        <w:t>□该房屋在本合同签订之时已存在抵押关系。甲方承诺在办理房屋权属转移登记前解除该抵押并注销相应的抵押登记，相关费用由甲方承担。</w:t>
      </w:r>
    </w:p>
    <w:p>
      <w:pPr>
        <w:ind w:firstLine="420" w:firstLineChars="200"/>
        <w:rPr>
          <w:rFonts w:ascii="仿宋_GB2312" w:eastAsia="仿宋_GB2312"/>
        </w:rPr>
      </w:pPr>
      <w:r>
        <w:rPr>
          <w:rFonts w:hint="eastAsia" w:ascii="仿宋_GB2312" w:eastAsia="仿宋_GB2312"/>
        </w:rPr>
        <w:t>（七）租赁情况：</w:t>
      </w:r>
    </w:p>
    <w:p>
      <w:pPr>
        <w:ind w:firstLine="525" w:firstLineChars="250"/>
        <w:rPr>
          <w:rFonts w:ascii="仿宋_GB2312" w:eastAsia="仿宋_GB2312"/>
        </w:rPr>
      </w:pPr>
      <w:r>
        <w:rPr>
          <w:rFonts w:hint="eastAsia" w:ascii="仿宋_GB2312" w:eastAsia="仿宋_GB2312"/>
        </w:rPr>
        <w:t>□甲方保证本合同签订之时该房屋不存在租赁关系。</w:t>
      </w:r>
    </w:p>
    <w:p>
      <w:pPr>
        <w:ind w:firstLine="525" w:firstLineChars="250"/>
        <w:rPr>
          <w:rFonts w:ascii="仿宋_GB2312" w:eastAsia="仿宋_GB2312"/>
        </w:rPr>
      </w:pPr>
      <w:r>
        <w:rPr>
          <w:rFonts w:hint="eastAsia" w:ascii="仿宋_GB2312" w:eastAsia="仿宋_GB2312"/>
        </w:rPr>
        <w:t>□该房屋在本合同签订之时已存在租赁关系。甲方承诺承租人已经明确放弃优先购买权。</w:t>
      </w:r>
    </w:p>
    <w:p>
      <w:pPr>
        <w:rPr>
          <w:rFonts w:ascii="仿宋_GB2312" w:eastAsia="仿宋_GB2312"/>
        </w:rPr>
      </w:pPr>
      <w:r>
        <w:rPr>
          <w:rFonts w:hint="eastAsia" w:ascii="仿宋_GB2312" w:eastAsia="仿宋_GB2312"/>
        </w:rPr>
        <w:t xml:space="preserve">    （八）查封情况：</w:t>
      </w:r>
    </w:p>
    <w:p>
      <w:pPr>
        <w:ind w:firstLine="525" w:firstLineChars="250"/>
        <w:rPr>
          <w:rFonts w:ascii="仿宋_GB2312" w:eastAsia="仿宋_GB2312"/>
        </w:rPr>
      </w:pPr>
      <w:r>
        <w:rPr>
          <w:rFonts w:hint="eastAsia" w:ascii="仿宋_GB2312" w:eastAsia="仿宋_GB2312"/>
        </w:rPr>
        <w:t>□甲方保证本合同签订之时该房屋不存在查封关系。</w:t>
      </w:r>
    </w:p>
    <w:p>
      <w:pPr>
        <w:ind w:firstLine="525" w:firstLineChars="250"/>
        <w:rPr>
          <w:rFonts w:ascii="仿宋_GB2312" w:eastAsia="仿宋_GB2312"/>
        </w:rPr>
      </w:pPr>
      <w:r>
        <w:rPr>
          <w:rFonts w:hint="eastAsia" w:ascii="仿宋_GB2312" w:eastAsia="仿宋_GB2312"/>
        </w:rPr>
        <w:t>□该房屋在本合同签订之时已存在查封关系。甲方承诺在办理房屋权属转移登记前解除该查封，相关费用由甲方承担。</w:t>
      </w:r>
    </w:p>
    <w:p>
      <w:pPr>
        <w:ind w:firstLine="420" w:firstLineChars="200"/>
        <w:rPr>
          <w:rFonts w:ascii="仿宋_GB2312" w:eastAsia="仿宋_GB2312"/>
          <w:u w:val="single"/>
        </w:rPr>
      </w:pPr>
      <w:r>
        <w:rPr>
          <w:rFonts w:hint="eastAsia" w:ascii="仿宋_GB2312" w:eastAsia="仿宋_GB2312"/>
        </w:rPr>
        <w:t>（九）其他可能限制交易的情形：</w:t>
      </w:r>
      <w:r>
        <w:rPr>
          <w:rFonts w:hint="eastAsia" w:ascii="仿宋_GB2312" w:eastAsia="仿宋_GB2312"/>
          <w:u w:val="single"/>
        </w:rPr>
        <w:t xml:space="preserve">                                              </w:t>
      </w:r>
    </w:p>
    <w:p>
      <w:pPr>
        <w:ind w:firstLine="420" w:firstLineChars="200"/>
        <w:rPr>
          <w:rFonts w:ascii="仿宋" w:hAnsi="仿宋" w:eastAsia="仿宋" w:cs="仿宋"/>
          <w:b/>
          <w:bCs/>
          <w:szCs w:val="21"/>
        </w:rPr>
      </w:pPr>
      <w:r>
        <w:rPr>
          <w:rFonts w:hint="eastAsia" w:ascii="黑体" w:hAnsi="黑体" w:eastAsia="黑体" w:cs="黑体"/>
          <w:szCs w:val="21"/>
        </w:rPr>
        <w:t>第二条</w:t>
      </w:r>
      <w:bookmarkStart w:id="9" w:name="_Toc25707_WPSOffice_Level1"/>
      <w:bookmarkStart w:id="10" w:name="_Toc23540_WPSOffice_Level1"/>
      <w:r>
        <w:rPr>
          <w:rFonts w:hint="eastAsia" w:ascii="黑体" w:hAnsi="黑体" w:eastAsia="黑体" w:cs="黑体"/>
          <w:szCs w:val="21"/>
        </w:rPr>
        <w:t xml:space="preserve">  房屋成交价格</w:t>
      </w:r>
      <w:bookmarkEnd w:id="9"/>
      <w:bookmarkEnd w:id="10"/>
    </w:p>
    <w:p>
      <w:pPr>
        <w:ind w:firstLine="420" w:firstLineChars="200"/>
        <w:rPr>
          <w:rFonts w:ascii="仿宋_GB2312" w:eastAsia="仿宋_GB2312"/>
        </w:rPr>
      </w:pPr>
      <w:r>
        <w:rPr>
          <w:rFonts w:hint="eastAsia" w:ascii="仿宋_GB2312" w:eastAsia="仿宋_GB2312"/>
        </w:rPr>
        <w:t>经甲乙双方协商一致，该房屋成交价格为：人民币（小写______元）大写______元。</w:t>
      </w:r>
    </w:p>
    <w:p>
      <w:pPr>
        <w:ind w:firstLine="420" w:firstLineChars="200"/>
        <w:rPr>
          <w:rFonts w:ascii="仿宋_GB2312" w:eastAsia="仿宋_GB2312"/>
        </w:rPr>
      </w:pPr>
      <w:r>
        <w:rPr>
          <w:rFonts w:hint="eastAsia" w:ascii="仿宋_GB2312" w:eastAsia="仿宋_GB2312"/>
        </w:rPr>
        <w:t>注：随房屋一并转让的附属设施及家电、家具见附件一：《</w:t>
      </w:r>
      <w:r>
        <w:rPr>
          <w:rFonts w:hint="eastAsia" w:ascii="仿宋" w:hAnsi="仿宋" w:eastAsia="仿宋" w:cs="仿宋"/>
          <w:szCs w:val="21"/>
        </w:rPr>
        <w:t>房屋附属设施设备、装饰装修、相关物品具体情况</w:t>
      </w:r>
      <w:r>
        <w:rPr>
          <w:rFonts w:hint="eastAsia" w:ascii="仿宋_GB2312" w:eastAsia="仿宋_GB2312"/>
        </w:rPr>
        <w:t xml:space="preserve">》  </w:t>
      </w:r>
    </w:p>
    <w:p>
      <w:pPr>
        <w:ind w:firstLine="420" w:firstLineChars="200"/>
        <w:rPr>
          <w:rFonts w:ascii="仿宋_GB2312" w:eastAsia="仿宋_GB2312"/>
        </w:rPr>
      </w:pPr>
      <w:r>
        <w:rPr>
          <w:rFonts w:hint="eastAsia" w:ascii="黑体" w:hAnsi="黑体" w:eastAsia="黑体" w:cs="黑体"/>
          <w:szCs w:val="21"/>
        </w:rPr>
        <w:t>第三条</w:t>
      </w:r>
      <w:bookmarkStart w:id="11" w:name="_Toc6036_WPSOffice_Level1"/>
      <w:bookmarkStart w:id="12" w:name="_Toc21721_WPSOffice_Level1"/>
      <w:r>
        <w:rPr>
          <w:rFonts w:hint="eastAsia" w:ascii="黑体" w:hAnsi="黑体" w:eastAsia="黑体" w:cs="黑体"/>
          <w:szCs w:val="21"/>
        </w:rPr>
        <w:t xml:space="preserve">  付款及税费</w:t>
      </w:r>
      <w:bookmarkEnd w:id="11"/>
      <w:bookmarkEnd w:id="12"/>
    </w:p>
    <w:p>
      <w:pPr>
        <w:rPr>
          <w:rFonts w:ascii="仿宋_GB2312" w:eastAsia="仿宋_GB2312"/>
        </w:rPr>
      </w:pPr>
      <w:r>
        <w:rPr>
          <w:rFonts w:hint="eastAsia" w:ascii="仿宋_GB2312" w:eastAsia="仿宋_GB2312"/>
        </w:rPr>
        <w:t xml:space="preserve">    （一）价款与支付：</w:t>
      </w:r>
    </w:p>
    <w:p>
      <w:pPr>
        <w:ind w:firstLine="420" w:firstLineChars="200"/>
        <w:rPr>
          <w:rFonts w:ascii="仿宋_GB2312" w:eastAsia="仿宋_GB2312"/>
        </w:rPr>
      </w:pPr>
      <w:r>
        <w:rPr>
          <w:rFonts w:hint="eastAsia" w:ascii="仿宋_GB2312" w:eastAsia="仿宋_GB2312"/>
        </w:rPr>
        <w:t>1.定金。签订本合同前，乙方已向甲方支付定金人民币（小写______元）大写______元，该定金于 □本合同生效时 □交付首付款时 □______时 □抵作 □__</w:t>
      </w:r>
      <w:r>
        <w:rPr>
          <w:rFonts w:hint="eastAsia" w:ascii="仿宋_GB2312" w:eastAsia="仿宋_GB2312"/>
          <w:u w:val="single"/>
        </w:rPr>
        <w:t xml:space="preserve">    </w:t>
      </w:r>
      <w:r>
        <w:rPr>
          <w:rFonts w:hint="eastAsia" w:ascii="仿宋_GB2312" w:eastAsia="仿宋_GB2312"/>
        </w:rPr>
        <w:t>__房屋价款。</w:t>
      </w:r>
    </w:p>
    <w:p>
      <w:pPr>
        <w:ind w:firstLine="420" w:firstLineChars="200"/>
        <w:rPr>
          <w:rFonts w:ascii="仿宋_GB2312" w:eastAsia="仿宋_GB2312"/>
        </w:rPr>
      </w:pPr>
      <w:r>
        <w:rPr>
          <w:rFonts w:hint="eastAsia" w:ascii="仿宋_GB2312" w:eastAsia="仿宋_GB2312"/>
        </w:rPr>
        <w:t>2.付款方式及期限。乙方按下列第______种方式按期支付房屋价款：</w:t>
      </w:r>
    </w:p>
    <w:p>
      <w:pPr>
        <w:ind w:firstLine="420" w:firstLineChars="200"/>
        <w:rPr>
          <w:rFonts w:ascii="仿宋_GB2312" w:eastAsia="仿宋_GB2312"/>
        </w:rPr>
      </w:pPr>
      <w:r>
        <w:rPr>
          <w:rFonts w:hint="eastAsia" w:ascii="仿宋_GB2312" w:eastAsia="仿宋_GB2312"/>
        </w:rPr>
        <w:t>（1）一次性付款：乙方应当在</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日前一次性支付该房屋全部价款。</w:t>
      </w:r>
    </w:p>
    <w:p>
      <w:pPr>
        <w:ind w:firstLine="420" w:firstLineChars="200"/>
        <w:rPr>
          <w:rFonts w:ascii="仿宋_GB2312" w:eastAsia="仿宋_GB2312"/>
        </w:rPr>
      </w:pPr>
      <w:r>
        <w:rPr>
          <w:rFonts w:hint="eastAsia" w:ascii="仿宋_GB2312" w:eastAsia="仿宋_GB2312"/>
        </w:rPr>
        <w:t>（2）分期付款：乙方应当在</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日前分期支付该房屋全部价款，首期房屋价款人民币（小写______元）大写______元，应当于</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日前支付，余款支付方式和时间为：_________</w:t>
      </w:r>
      <w:r>
        <w:rPr>
          <w:rFonts w:hint="eastAsia" w:ascii="仿宋_GB2312" w:eastAsia="仿宋_GB2312"/>
          <w:u w:val="single"/>
        </w:rPr>
        <w:t xml:space="preserve">                                          </w:t>
      </w:r>
      <w:r>
        <w:rPr>
          <w:rFonts w:hint="eastAsia" w:ascii="仿宋_GB2312" w:eastAsia="仿宋_GB2312"/>
        </w:rPr>
        <w:t>____。</w:t>
      </w:r>
    </w:p>
    <w:p>
      <w:pPr>
        <w:ind w:firstLine="420" w:firstLineChars="200"/>
        <w:rPr>
          <w:rFonts w:ascii="仿宋_GB2312" w:eastAsia="仿宋_GB2312"/>
        </w:rPr>
      </w:pPr>
      <w:r>
        <w:rPr>
          <w:rFonts w:hint="eastAsia" w:ascii="仿宋_GB2312" w:eastAsia="仿宋_GB2312"/>
        </w:rPr>
        <w:t xml:space="preserve">（3）贷款方式付款： □商业贷款  □公积金贷款  □公转商  □组合贷款  □其他 </w:t>
      </w:r>
    </w:p>
    <w:p>
      <w:pPr>
        <w:ind w:firstLine="420" w:firstLineChars="200"/>
        <w:rPr>
          <w:rFonts w:ascii="仿宋_GB2312" w:eastAsia="仿宋_GB2312"/>
        </w:rPr>
      </w:pPr>
      <w:r>
        <w:rPr>
          <w:rFonts w:hint="eastAsia" w:ascii="仿宋_GB2312" w:eastAsia="仿宋_GB2312"/>
        </w:rPr>
        <w:t>乙方应当在</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日前支付首期房屋价款人民币（小写______ 元）大写______元，占全部房屋价款的</w:t>
      </w:r>
      <w:r>
        <w:rPr>
          <w:rFonts w:hint="eastAsia" w:ascii="仿宋_GB2312" w:eastAsia="仿宋_GB2312"/>
          <w:u w:val="single"/>
        </w:rPr>
        <w:t xml:space="preserve">        </w:t>
      </w:r>
      <w:r>
        <w:rPr>
          <w:rFonts w:hint="eastAsia" w:ascii="仿宋_GB2312" w:eastAsia="仿宋_GB2312"/>
        </w:rPr>
        <w:t>%；</w:t>
      </w:r>
    </w:p>
    <w:p>
      <w:pPr>
        <w:ind w:left="105" w:leftChars="50" w:firstLine="315" w:firstLineChars="150"/>
        <w:rPr>
          <w:rFonts w:ascii="仿宋_GB2312" w:eastAsia="仿宋_GB2312"/>
        </w:rPr>
      </w:pPr>
      <w:r>
        <w:rPr>
          <w:rFonts w:hint="eastAsia" w:ascii="仿宋_GB2312" w:eastAsia="仿宋_GB2312"/>
        </w:rPr>
        <w:t>余款人民币（小写______ 元）大写 ______ 元由乙方于</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日前向___</w:t>
      </w:r>
      <w:r>
        <w:rPr>
          <w:rFonts w:hint="eastAsia" w:ascii="仿宋_GB2312" w:eastAsia="仿宋_GB2312"/>
          <w:u w:val="single"/>
        </w:rPr>
        <w:t xml:space="preserve"> </w:t>
      </w:r>
      <w:r>
        <w:rPr>
          <w:rFonts w:hint="eastAsia" w:ascii="仿宋_GB2312" w:eastAsia="仿宋_GB2312"/>
        </w:rPr>
        <w:t>_</w:t>
      </w:r>
      <w:r>
        <w:rPr>
          <w:rFonts w:hint="eastAsia" w:ascii="仿宋_GB2312" w:eastAsia="仿宋_GB2312"/>
          <w:u w:val="single"/>
        </w:rPr>
        <w:t xml:space="preserve">                                </w:t>
      </w:r>
      <w:r>
        <w:rPr>
          <w:rFonts w:hint="eastAsia" w:ascii="仿宋_GB2312" w:eastAsia="仿宋_GB2312"/>
        </w:rPr>
        <w:t>__（发放贷款机构）申请贷款，以贷款方式支付。</w:t>
      </w:r>
    </w:p>
    <w:p>
      <w:pPr>
        <w:ind w:firstLine="420" w:firstLineChars="200"/>
        <w:rPr>
          <w:rFonts w:ascii="仿宋_GB2312" w:eastAsia="仿宋_GB2312"/>
        </w:rPr>
      </w:pPr>
      <w:r>
        <w:rPr>
          <w:rFonts w:hint="eastAsia" w:ascii="仿宋_GB2312" w:eastAsia="仿宋_GB2312"/>
        </w:rPr>
        <w:t>因发放贷款机构不同意乙方的贷款申请或获得的贷款数额不足以支付房款的，则乙方应在</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日前以自筹方式支付余款。</w:t>
      </w:r>
    </w:p>
    <w:p>
      <w:pPr>
        <w:ind w:firstLine="420" w:firstLineChars="200"/>
        <w:rPr>
          <w:rFonts w:ascii="仿宋_GB2312" w:eastAsia="仿宋_GB2312"/>
        </w:rPr>
      </w:pPr>
      <w:r>
        <w:rPr>
          <w:rFonts w:hint="eastAsia" w:ascii="仿宋_GB2312" w:eastAsia="仿宋_GB2312"/>
        </w:rPr>
        <w:t>（4）其他方式: _____</w:t>
      </w:r>
      <w:r>
        <w:rPr>
          <w:rFonts w:hint="eastAsia" w:ascii="仿宋_GB2312" w:eastAsia="仿宋_GB2312"/>
          <w:u w:val="single"/>
        </w:rPr>
        <w:t xml:space="preserve">                                             </w:t>
      </w:r>
      <w:r>
        <w:rPr>
          <w:rFonts w:hint="eastAsia" w:ascii="仿宋_GB2312" w:eastAsia="仿宋_GB2312"/>
        </w:rPr>
        <w:t>_________。</w:t>
      </w:r>
    </w:p>
    <w:p>
      <w:pPr>
        <w:rPr>
          <w:rFonts w:ascii="仿宋_GB2312" w:eastAsia="仿宋_GB2312"/>
        </w:rPr>
      </w:pPr>
      <w:r>
        <w:rPr>
          <w:rFonts w:hint="eastAsia" w:ascii="仿宋_GB2312" w:eastAsia="仿宋_GB2312"/>
        </w:rPr>
        <w:t xml:space="preserve">   （二）存量房交易资金第三方监管</w:t>
      </w:r>
    </w:p>
    <w:p>
      <w:pPr>
        <w:ind w:firstLine="420" w:firstLineChars="200"/>
        <w:rPr>
          <w:rFonts w:ascii="仿宋_GB2312" w:eastAsia="仿宋_GB2312"/>
        </w:rPr>
      </w:pPr>
      <w:r>
        <w:rPr>
          <w:rFonts w:hint="eastAsia" w:ascii="仿宋_GB2312" w:eastAsia="仿宋_GB2312"/>
        </w:rPr>
        <w:t>甲、乙双方同意按照《关于进一步加强存量房交易资金监管工作的通知》（常房发【2018】27号）要求，遵守存量房交易资金第三方监管制度。</w:t>
      </w:r>
    </w:p>
    <w:p>
      <w:pPr>
        <w:ind w:firstLine="420" w:firstLineChars="200"/>
        <w:rPr>
          <w:rFonts w:ascii="仿宋_GB2312" w:eastAsia="仿宋_GB2312"/>
        </w:rPr>
      </w:pPr>
      <w:r>
        <w:rPr>
          <w:rFonts w:hint="eastAsia" w:ascii="仿宋_GB2312" w:eastAsia="仿宋_GB2312"/>
        </w:rPr>
        <w:t>甲、乙双方应当在本合同备案之日起</w:t>
      </w:r>
      <w:r>
        <w:rPr>
          <w:rFonts w:hint="eastAsia" w:ascii="仿宋_GB2312" w:eastAsia="仿宋_GB2312"/>
          <w:u w:val="single"/>
        </w:rPr>
        <w:t xml:space="preserve">         </w:t>
      </w:r>
      <w:r>
        <w:rPr>
          <w:rFonts w:hint="eastAsia" w:ascii="仿宋_GB2312" w:eastAsia="仿宋_GB2312"/>
        </w:rPr>
        <w:t>日内办理存量房交易资金第三方监管等相关手续。</w:t>
      </w:r>
    </w:p>
    <w:p>
      <w:pPr>
        <w:ind w:firstLine="315" w:firstLineChars="150"/>
        <w:rPr>
          <w:rFonts w:ascii="仿宋_GB2312" w:eastAsia="仿宋_GB2312"/>
        </w:rPr>
      </w:pPr>
      <w:r>
        <w:rPr>
          <w:rFonts w:hint="eastAsia" w:ascii="仿宋_GB2312" w:eastAsia="仿宋_GB2312"/>
        </w:rPr>
        <w:t>（三）税费</w:t>
      </w:r>
    </w:p>
    <w:p>
      <w:pPr>
        <w:ind w:firstLine="420" w:firstLineChars="200"/>
        <w:rPr>
          <w:rFonts w:ascii="仿宋_GB2312" w:eastAsia="仿宋_GB2312"/>
        </w:rPr>
      </w:pPr>
      <w:r>
        <w:rPr>
          <w:rFonts w:hint="eastAsia" w:ascii="仿宋_GB2312" w:eastAsia="仿宋_GB2312"/>
        </w:rPr>
        <w:t>1.本次交易税费的承担方式为：（    ）</w:t>
      </w:r>
    </w:p>
    <w:p>
      <w:pPr>
        <w:ind w:firstLine="405"/>
        <w:rPr>
          <w:rFonts w:ascii="仿宋_GB2312" w:eastAsia="仿宋_GB2312"/>
        </w:rPr>
      </w:pPr>
      <w:r>
        <w:rPr>
          <w:rFonts w:hint="eastAsia" w:ascii="仿宋_GB2312" w:eastAsia="仿宋_GB2312"/>
        </w:rPr>
        <w:t>（1）甲乙双方各自承担。</w:t>
      </w:r>
    </w:p>
    <w:p>
      <w:pPr>
        <w:ind w:firstLine="405"/>
        <w:rPr>
          <w:rFonts w:ascii="仿宋_GB2312" w:eastAsia="仿宋_GB2312"/>
        </w:rPr>
      </w:pPr>
      <w:r>
        <w:rPr>
          <w:rFonts w:hint="eastAsia" w:ascii="仿宋_GB2312" w:eastAsia="仿宋_GB2312"/>
        </w:rPr>
        <w:t>（2）甲方承担双方的税费。</w:t>
      </w:r>
    </w:p>
    <w:p>
      <w:pPr>
        <w:ind w:firstLine="405"/>
        <w:rPr>
          <w:rFonts w:ascii="仿宋_GB2312" w:eastAsia="仿宋_GB2312"/>
        </w:rPr>
      </w:pPr>
      <w:r>
        <w:rPr>
          <w:rFonts w:hint="eastAsia" w:ascii="仿宋_GB2312" w:eastAsia="仿宋_GB2312"/>
        </w:rPr>
        <w:t>（3）乙方承担双方的税费。</w:t>
      </w:r>
    </w:p>
    <w:p>
      <w:pPr>
        <w:ind w:firstLine="420" w:firstLineChars="200"/>
        <w:rPr>
          <w:rFonts w:ascii="仿宋_GB2312" w:eastAsia="仿宋_GB2312"/>
          <w:u w:val="single"/>
        </w:rPr>
      </w:pPr>
      <w:r>
        <w:rPr>
          <w:rFonts w:hint="eastAsia" w:ascii="仿宋_GB2312" w:eastAsia="仿宋_GB2312"/>
        </w:rPr>
        <w:t>2.本次交易产生的税费可能包括房产契税、印花税、个人所得税、增值税等，具体税种、税率以及金额以税务部门的计算结果为准。</w:t>
      </w:r>
    </w:p>
    <w:p>
      <w:pPr>
        <w:ind w:firstLine="420" w:firstLineChars="200"/>
        <w:rPr>
          <w:rFonts w:ascii="黑体" w:hAnsi="黑体" w:eastAsia="黑体" w:cs="黑体"/>
          <w:szCs w:val="21"/>
        </w:rPr>
      </w:pPr>
      <w:bookmarkStart w:id="13" w:name="_Toc10493_WPSOffice_Level1"/>
      <w:bookmarkStart w:id="14" w:name="_Toc17563_WPSOffice_Level1"/>
      <w:r>
        <w:rPr>
          <w:rFonts w:hint="eastAsia" w:ascii="黑体" w:hAnsi="黑体" w:eastAsia="黑体" w:cs="黑体"/>
          <w:szCs w:val="21"/>
        </w:rPr>
        <w:t>第四条  权属转移登记</w:t>
      </w:r>
      <w:bookmarkEnd w:id="13"/>
      <w:bookmarkEnd w:id="14"/>
    </w:p>
    <w:p>
      <w:pPr>
        <w:ind w:firstLine="315" w:firstLineChars="150"/>
        <w:rPr>
          <w:rFonts w:ascii="仿宋_GB2312" w:eastAsia="仿宋_GB2312"/>
        </w:rPr>
      </w:pPr>
      <w:r>
        <w:rPr>
          <w:rFonts w:hint="eastAsia" w:ascii="仿宋_GB2312" w:eastAsia="仿宋_GB2312"/>
        </w:rPr>
        <w:t>甲、乙、丙三方约定:（  ）共同向不动产登记机构申请办理不动产权属转移登记手续。</w:t>
      </w:r>
    </w:p>
    <w:p>
      <w:pPr>
        <w:ind w:firstLine="420"/>
        <w:rPr>
          <w:rFonts w:ascii="仿宋_GB2312" w:eastAsia="仿宋_GB2312"/>
        </w:rPr>
      </w:pPr>
      <w:r>
        <w:rPr>
          <w:rFonts w:hint="eastAsia" w:ascii="仿宋_GB2312" w:eastAsia="仿宋_GB2312"/>
        </w:rPr>
        <w:t xml:space="preserve">1.自本合同备案之日起____日内   </w:t>
      </w:r>
    </w:p>
    <w:p>
      <w:pPr>
        <w:ind w:firstLine="420" w:firstLineChars="200"/>
        <w:rPr>
          <w:rFonts w:ascii="仿宋_GB2312" w:eastAsia="仿宋_GB2312"/>
        </w:rPr>
      </w:pPr>
      <w:r>
        <w:rPr>
          <w:rFonts w:hint="eastAsia" w:ascii="仿宋_GB2312" w:eastAsia="仿宋_GB2312"/>
        </w:rPr>
        <w:t>2.自贷款发放之日起____日内</w:t>
      </w:r>
    </w:p>
    <w:p>
      <w:pPr>
        <w:ind w:firstLine="420" w:firstLineChars="200"/>
        <w:rPr>
          <w:rFonts w:ascii="仿宋_GB2312" w:eastAsia="仿宋_GB2312"/>
        </w:rPr>
      </w:pPr>
      <w:r>
        <w:rPr>
          <w:rFonts w:hint="eastAsia" w:ascii="仿宋_GB2312" w:eastAsia="仿宋_GB2312"/>
        </w:rPr>
        <w:t>3.</w:t>
      </w:r>
      <w:r>
        <w:rPr>
          <w:rFonts w:hint="eastAsia" w:ascii="仿宋_GB2312" w:eastAsia="仿宋_GB2312"/>
          <w:u w:val="single"/>
        </w:rPr>
        <w:t xml:space="preserve">                         </w:t>
      </w:r>
      <w:r>
        <w:rPr>
          <w:rFonts w:hint="eastAsia" w:ascii="仿宋_GB2312" w:eastAsia="仿宋_GB2312"/>
        </w:rPr>
        <w:t>。</w:t>
      </w:r>
    </w:p>
    <w:p>
      <w:pPr>
        <w:ind w:firstLine="420" w:firstLineChars="200"/>
        <w:rPr>
          <w:rFonts w:ascii="仿宋_GB2312" w:eastAsia="仿宋_GB2312"/>
        </w:rPr>
      </w:pPr>
      <w:r>
        <w:rPr>
          <w:rFonts w:hint="eastAsia" w:ascii="黑体" w:hAnsi="黑体" w:eastAsia="黑体" w:cs="黑体"/>
          <w:szCs w:val="21"/>
        </w:rPr>
        <w:t>第五条</w:t>
      </w:r>
      <w:bookmarkStart w:id="15" w:name="_Toc20421_WPSOffice_Level1"/>
      <w:bookmarkEnd w:id="15"/>
      <w:bookmarkStart w:id="16" w:name="_Toc10478_WPSOffice_Level1"/>
      <w:bookmarkEnd w:id="16"/>
      <w:r>
        <w:rPr>
          <w:rFonts w:hint="eastAsia" w:ascii="黑体" w:hAnsi="黑体" w:eastAsia="黑体" w:cs="黑体"/>
          <w:szCs w:val="21"/>
        </w:rPr>
        <w:t xml:space="preserve">  房屋交付</w:t>
      </w:r>
    </w:p>
    <w:p>
      <w:pPr>
        <w:ind w:firstLine="420"/>
        <w:rPr>
          <w:rFonts w:ascii="仿宋_GB2312" w:eastAsia="仿宋_GB2312"/>
        </w:rPr>
      </w:pPr>
      <w:r>
        <w:rPr>
          <w:rFonts w:hint="eastAsia" w:ascii="仿宋_GB2312" w:eastAsia="仿宋_GB2312"/>
        </w:rPr>
        <w:t xml:space="preserve">甲方于（    ） 腾空该房屋，并书面通知乙方验收。乙方应当在验收通知书到达之日起____日内，会同甲方对房屋及本合同明确的房屋附属物品状况进行查验，符合合同约定的，甲方应当将房屋钥匙移交乙方，双方签订房屋交付文书，以示房屋交付。该房屋毁损、灭失的风险自房屋交付之日起由乙方承担。 </w:t>
      </w:r>
    </w:p>
    <w:p>
      <w:pPr>
        <w:ind w:firstLine="420" w:firstLineChars="200"/>
        <w:rPr>
          <w:rFonts w:ascii="仿宋_GB2312" w:eastAsia="仿宋_GB2312"/>
        </w:rPr>
      </w:pPr>
      <w:r>
        <w:rPr>
          <w:rFonts w:hint="eastAsia" w:ascii="仿宋_GB2312" w:eastAsia="仿宋_GB2312"/>
        </w:rPr>
        <w:t xml:space="preserve">1.______年______月______日前    </w:t>
      </w:r>
    </w:p>
    <w:p>
      <w:pPr>
        <w:ind w:firstLine="420" w:firstLineChars="200"/>
        <w:rPr>
          <w:rFonts w:ascii="仿宋_GB2312" w:eastAsia="仿宋_GB2312"/>
        </w:rPr>
      </w:pPr>
      <w:r>
        <w:rPr>
          <w:rFonts w:hint="eastAsia" w:ascii="仿宋_GB2312" w:eastAsia="仿宋_GB2312"/>
        </w:rPr>
        <w:t>2.权属转移登记之日起____日内</w:t>
      </w:r>
    </w:p>
    <w:p>
      <w:pPr>
        <w:ind w:firstLine="420" w:firstLineChars="200"/>
        <w:rPr>
          <w:rFonts w:ascii="仿宋_GB2312" w:eastAsia="仿宋_GB2312"/>
        </w:rPr>
      </w:pPr>
      <w:r>
        <w:rPr>
          <w:rFonts w:hint="eastAsia" w:ascii="仿宋_GB2312" w:eastAsia="仿宋_GB2312"/>
        </w:rPr>
        <w:t>3.</w:t>
      </w:r>
      <w:r>
        <w:rPr>
          <w:rFonts w:hint="eastAsia" w:ascii="仿宋_GB2312" w:eastAsia="仿宋_GB2312"/>
          <w:u w:val="single"/>
        </w:rPr>
        <w:t xml:space="preserve">                          </w:t>
      </w:r>
      <w:r>
        <w:rPr>
          <w:rFonts w:hint="eastAsia" w:ascii="仿宋_GB2312" w:eastAsia="仿宋_GB2312"/>
        </w:rPr>
        <w:t>。</w:t>
      </w:r>
    </w:p>
    <w:p>
      <w:pPr>
        <w:ind w:firstLine="420" w:firstLineChars="200"/>
        <w:rPr>
          <w:rFonts w:ascii="仿宋_GB2312" w:eastAsia="仿宋_GB2312"/>
        </w:rPr>
      </w:pPr>
      <w:bookmarkStart w:id="17" w:name="_Toc15600_WPSOffice_Level1"/>
      <w:bookmarkStart w:id="18" w:name="_Toc4803_WPSOffice_Level1"/>
      <w:r>
        <w:rPr>
          <w:rFonts w:hint="eastAsia" w:ascii="黑体" w:hAnsi="黑体" w:eastAsia="黑体" w:cs="黑体"/>
          <w:szCs w:val="21"/>
        </w:rPr>
        <w:t>第六条  其他相关权益</w:t>
      </w:r>
      <w:bookmarkEnd w:id="17"/>
      <w:bookmarkEnd w:id="18"/>
    </w:p>
    <w:p>
      <w:pPr>
        <w:ind w:firstLine="420" w:firstLineChars="200"/>
        <w:rPr>
          <w:rFonts w:ascii="仿宋_GB2312" w:eastAsia="仿宋_GB2312"/>
        </w:rPr>
      </w:pPr>
      <w:r>
        <w:rPr>
          <w:rFonts w:hint="eastAsia" w:ascii="仿宋_GB2312" w:eastAsia="仿宋_GB2312"/>
        </w:rPr>
        <w:t>（一）房屋交付前发生的水、电、气、电话、有线电视等相关配套设施以及物业服务费用应当由甲方承担，交付后发生的费用应当由乙方承担，但双方另有约定的除外。</w:t>
      </w:r>
    </w:p>
    <w:p>
      <w:pPr>
        <w:ind w:firstLine="420" w:firstLineChars="200"/>
        <w:rPr>
          <w:rFonts w:ascii="仿宋_GB2312" w:eastAsia="仿宋_GB2312"/>
        </w:rPr>
      </w:pPr>
      <w:r>
        <w:rPr>
          <w:rFonts w:hint="eastAsia" w:ascii="仿宋_GB2312" w:eastAsia="仿宋_GB2312"/>
        </w:rPr>
        <w:t>（二）甲乙双方应当在（  ），共同向有关部门申请办理物业服务、维修基金和相关配套设施的过户手续。</w:t>
      </w:r>
    </w:p>
    <w:p>
      <w:pPr>
        <w:ind w:firstLine="420" w:firstLineChars="200"/>
        <w:rPr>
          <w:rFonts w:ascii="仿宋_GB2312" w:eastAsia="仿宋_GB2312"/>
        </w:rPr>
      </w:pPr>
      <w:r>
        <w:rPr>
          <w:rFonts w:hint="eastAsia" w:ascii="仿宋_GB2312" w:eastAsia="仿宋_GB2312"/>
        </w:rPr>
        <w:t xml:space="preserve">1.______年______月______日前    </w:t>
      </w:r>
    </w:p>
    <w:p>
      <w:pPr>
        <w:ind w:firstLine="420" w:firstLineChars="200"/>
        <w:rPr>
          <w:rFonts w:ascii="仿宋_GB2312" w:eastAsia="仿宋_GB2312"/>
        </w:rPr>
      </w:pPr>
      <w:r>
        <w:rPr>
          <w:rFonts w:hint="eastAsia" w:ascii="仿宋_GB2312" w:eastAsia="仿宋_GB2312"/>
        </w:rPr>
        <w:t>2.房屋权属转移登记完成之日起____日内</w:t>
      </w:r>
    </w:p>
    <w:p>
      <w:pPr>
        <w:ind w:firstLine="420" w:firstLineChars="200"/>
        <w:rPr>
          <w:rFonts w:ascii="仿宋_GB2312" w:eastAsia="仿宋_GB2312"/>
          <w:u w:val="single"/>
        </w:rPr>
      </w:pPr>
      <w:r>
        <w:rPr>
          <w:rFonts w:hint="eastAsia" w:ascii="仿宋_GB2312" w:eastAsia="仿宋_GB2312"/>
        </w:rPr>
        <w:t>3.</w:t>
      </w:r>
      <w:r>
        <w:rPr>
          <w:rFonts w:hint="eastAsia" w:ascii="仿宋_GB2312" w:eastAsia="仿宋_GB2312"/>
          <w:u w:val="single"/>
        </w:rPr>
        <w:t xml:space="preserve">                                  </w:t>
      </w:r>
    </w:p>
    <w:p>
      <w:pPr>
        <w:ind w:firstLine="420" w:firstLineChars="200"/>
        <w:rPr>
          <w:rFonts w:ascii="仿宋_GB2312" w:eastAsia="仿宋_GB2312"/>
        </w:rPr>
      </w:pPr>
      <w:r>
        <w:rPr>
          <w:rFonts w:hint="eastAsia" w:ascii="仿宋_GB2312" w:eastAsia="仿宋_GB2312"/>
        </w:rPr>
        <w:t>（三）甲方保证在（   ），将其落户于该房屋的所有户口关系迁出。</w:t>
      </w:r>
    </w:p>
    <w:p>
      <w:pPr>
        <w:ind w:firstLine="420" w:firstLineChars="200"/>
        <w:rPr>
          <w:rFonts w:ascii="仿宋_GB2312" w:eastAsia="仿宋_GB2312"/>
        </w:rPr>
      </w:pPr>
      <w:r>
        <w:rPr>
          <w:rFonts w:hint="eastAsia" w:ascii="仿宋_GB2312" w:eastAsia="仿宋_GB2312"/>
        </w:rPr>
        <w:t xml:space="preserve">1.______年______月______日前    </w:t>
      </w:r>
    </w:p>
    <w:p>
      <w:pPr>
        <w:ind w:firstLine="420" w:firstLineChars="200"/>
        <w:rPr>
          <w:rFonts w:ascii="仿宋_GB2312" w:eastAsia="仿宋_GB2312"/>
        </w:rPr>
      </w:pPr>
      <w:r>
        <w:rPr>
          <w:rFonts w:hint="eastAsia" w:ascii="仿宋_GB2312" w:eastAsia="仿宋_GB2312"/>
        </w:rPr>
        <w:t>2.房屋权属转移登记完成之日起____日内</w:t>
      </w:r>
    </w:p>
    <w:p>
      <w:pPr>
        <w:ind w:firstLine="420" w:firstLineChars="200"/>
        <w:rPr>
          <w:rFonts w:ascii="仿宋_GB2312" w:eastAsia="仿宋_GB2312"/>
          <w:u w:val="single"/>
        </w:rPr>
      </w:pPr>
      <w:r>
        <w:rPr>
          <w:rFonts w:hint="eastAsia" w:ascii="仿宋_GB2312" w:eastAsia="仿宋_GB2312"/>
        </w:rPr>
        <w:t>3.</w:t>
      </w:r>
      <w:r>
        <w:rPr>
          <w:rFonts w:hint="eastAsia" w:ascii="仿宋_GB2312" w:eastAsia="仿宋_GB2312"/>
          <w:u w:val="single"/>
        </w:rPr>
        <w:t xml:space="preserve">                                  </w:t>
      </w:r>
    </w:p>
    <w:p>
      <w:pPr>
        <w:ind w:firstLine="420" w:firstLineChars="200"/>
        <w:rPr>
          <w:rFonts w:hint="eastAsia" w:ascii="黑体" w:hAnsi="黑体" w:eastAsia="黑体" w:cs="黑体"/>
          <w:szCs w:val="21"/>
        </w:rPr>
      </w:pPr>
      <w:r>
        <w:rPr>
          <w:rFonts w:hint="eastAsia" w:ascii="仿宋_GB2312" w:eastAsia="仿宋_GB2312"/>
        </w:rPr>
        <w:t>（四）其他约定：</w:t>
      </w:r>
      <w:r>
        <w:rPr>
          <w:rFonts w:hint="eastAsia" w:ascii="仿宋_GB2312" w:eastAsia="仿宋_GB2312"/>
          <w:u w:val="single"/>
        </w:rPr>
        <w:t xml:space="preserve">                                                     </w:t>
      </w:r>
      <w:bookmarkStart w:id="19" w:name="_Toc249_WPSOffice_Level1"/>
      <w:bookmarkStart w:id="20" w:name="_Toc29801_WPSOffice_Level1"/>
    </w:p>
    <w:p>
      <w:pPr>
        <w:ind w:firstLine="525" w:firstLineChars="250"/>
        <w:rPr>
          <w:rFonts w:ascii="仿宋_GB2312" w:eastAsia="仿宋_GB2312"/>
        </w:rPr>
      </w:pPr>
      <w:r>
        <w:rPr>
          <w:rFonts w:hint="eastAsia" w:ascii="黑体" w:hAnsi="黑体" w:eastAsia="黑体" w:cs="黑体"/>
          <w:szCs w:val="21"/>
        </w:rPr>
        <w:t>第七条  居间服务</w:t>
      </w:r>
    </w:p>
    <w:p>
      <w:pPr>
        <w:ind w:firstLine="210" w:firstLineChars="100"/>
        <w:rPr>
          <w:rFonts w:ascii="仿宋_GB2312" w:eastAsia="仿宋_GB2312"/>
        </w:rPr>
      </w:pPr>
      <w:r>
        <w:rPr>
          <w:rFonts w:hint="eastAsia" w:ascii="仿宋_GB2312" w:eastAsia="仿宋_GB2312"/>
        </w:rPr>
        <w:t>（一）甲、乙双方委托丙方提供房屋买卖相关事项的居间服务。</w:t>
      </w:r>
    </w:p>
    <w:p>
      <w:pPr>
        <w:ind w:firstLine="210" w:firstLineChars="100"/>
        <w:rPr>
          <w:rFonts w:ascii="仿宋_GB2312" w:eastAsia="仿宋_GB2312"/>
        </w:rPr>
      </w:pPr>
      <w:r>
        <w:rPr>
          <w:rFonts w:hint="eastAsia" w:ascii="仿宋_GB2312" w:eastAsia="仿宋_GB2312"/>
        </w:rPr>
        <w:t>（二）丙方服务内容为：</w:t>
      </w:r>
    </w:p>
    <w:p>
      <w:pPr>
        <w:ind w:firstLine="420"/>
        <w:rPr>
          <w:rFonts w:ascii="仿宋_GB2312" w:eastAsia="仿宋_GB2312"/>
        </w:rPr>
      </w:pPr>
      <w:r>
        <w:rPr>
          <w:rFonts w:ascii="仿宋_GB2312" w:eastAsia="仿宋_GB2312"/>
        </w:rPr>
        <w:t>1.</w:t>
      </w:r>
      <w:r>
        <w:rPr>
          <w:rFonts w:hint="eastAsia" w:ascii="仿宋_GB2312" w:eastAsia="仿宋_GB2312"/>
        </w:rPr>
        <w:t>提供真实的房屋信息</w:t>
      </w:r>
    </w:p>
    <w:p>
      <w:pPr>
        <w:ind w:firstLine="420"/>
        <w:rPr>
          <w:rFonts w:ascii="仿宋_GB2312" w:eastAsia="仿宋_GB2312"/>
        </w:rPr>
      </w:pPr>
      <w:r>
        <w:rPr>
          <w:rFonts w:ascii="仿宋_GB2312" w:eastAsia="仿宋_GB2312"/>
        </w:rPr>
        <w:t>2.</w:t>
      </w:r>
      <w:r>
        <w:rPr>
          <w:rFonts w:hint="eastAsia" w:ascii="仿宋_GB2312" w:eastAsia="仿宋_GB2312"/>
        </w:rPr>
        <w:t>查验甲乙双方当事人资格、房屋产权信息的真实性、合法性，并查验是否存在影响交易的情况</w:t>
      </w:r>
    </w:p>
    <w:p>
      <w:pPr>
        <w:ind w:firstLine="420"/>
        <w:rPr>
          <w:rFonts w:ascii="仿宋_GB2312" w:eastAsia="仿宋_GB2312"/>
        </w:rPr>
      </w:pPr>
      <w:r>
        <w:rPr>
          <w:rFonts w:ascii="仿宋_GB2312" w:eastAsia="仿宋_GB2312"/>
        </w:rPr>
        <w:t>3.</w:t>
      </w:r>
      <w:r>
        <w:rPr>
          <w:rFonts w:hint="eastAsia" w:ascii="仿宋_GB2312" w:eastAsia="仿宋_GB2312"/>
        </w:rPr>
        <w:t>向甲乙双方准确传达对方的真实意图（包括房地产权属、现状、价款、付款方式、违约责任、户口迁出等）</w:t>
      </w:r>
    </w:p>
    <w:p>
      <w:pPr>
        <w:ind w:firstLine="420"/>
        <w:rPr>
          <w:rFonts w:ascii="仿宋_GB2312" w:eastAsia="仿宋_GB2312"/>
        </w:rPr>
      </w:pPr>
      <w:r>
        <w:rPr>
          <w:rFonts w:hint="eastAsia" w:ascii="仿宋_GB2312" w:eastAsia="仿宋_GB2312"/>
        </w:rPr>
        <w:t>4</w:t>
      </w:r>
      <w:r>
        <w:rPr>
          <w:rFonts w:ascii="仿宋_GB2312" w:eastAsia="仿宋_GB2312"/>
        </w:rPr>
        <w:t>.</w:t>
      </w:r>
      <w:r>
        <w:rPr>
          <w:rFonts w:hint="eastAsia" w:ascii="仿宋_GB2312" w:eastAsia="仿宋_GB2312"/>
        </w:rPr>
        <w:t>促成甲乙双方签订《存量房买卖合同》</w:t>
      </w:r>
    </w:p>
    <w:p>
      <w:pPr>
        <w:ind w:firstLine="420"/>
        <w:rPr>
          <w:rFonts w:ascii="仿宋_GB2312" w:eastAsia="仿宋_GB2312"/>
          <w:highlight w:val="yellow"/>
        </w:rPr>
      </w:pPr>
      <w:r>
        <w:rPr>
          <w:rFonts w:hint="eastAsia" w:ascii="仿宋_GB2312" w:eastAsia="仿宋_GB2312"/>
        </w:rPr>
        <w:t>5</w:t>
      </w:r>
      <w:r>
        <w:rPr>
          <w:rFonts w:ascii="仿宋_GB2312" w:eastAsia="仿宋_GB2312"/>
        </w:rPr>
        <w:t>.</w:t>
      </w:r>
      <w:r>
        <w:rPr>
          <w:rFonts w:hint="eastAsia" w:ascii="仿宋_GB2312" w:eastAsia="仿宋_GB2312"/>
        </w:rPr>
        <w:t>协助甲乙双方办理房屋产权转移登记等相关手续</w:t>
      </w:r>
    </w:p>
    <w:p>
      <w:pPr>
        <w:ind w:firstLine="420" w:firstLineChars="200"/>
        <w:rPr>
          <w:rFonts w:ascii="仿宋_GB2312" w:eastAsia="仿宋_GB2312"/>
          <w:highlight w:val="yellow"/>
        </w:rPr>
      </w:pPr>
      <w:r>
        <w:rPr>
          <w:rFonts w:hint="eastAsia" w:ascii="仿宋_GB2312" w:eastAsia="仿宋_GB2312"/>
        </w:rPr>
        <w:t>6.协助办理房屋交接事项</w:t>
      </w:r>
    </w:p>
    <w:p>
      <w:pPr>
        <w:ind w:firstLine="420"/>
        <w:rPr>
          <w:rFonts w:ascii="仿宋_GB2312" w:eastAsia="仿宋_GB2312"/>
        </w:rPr>
      </w:pPr>
      <w:r>
        <w:rPr>
          <w:rFonts w:hint="eastAsia" w:ascii="仿宋_GB2312" w:eastAsia="仿宋_GB2312"/>
        </w:rPr>
        <w:t>□7.提供交易税种、税率咨询服务</w:t>
      </w:r>
    </w:p>
    <w:p>
      <w:pPr>
        <w:ind w:firstLine="420"/>
        <w:rPr>
          <w:rFonts w:ascii="仿宋_GB2312" w:eastAsia="仿宋_GB2312"/>
        </w:rPr>
      </w:pPr>
      <w:r>
        <w:rPr>
          <w:rFonts w:hint="eastAsia" w:ascii="仿宋_GB2312" w:eastAsia="仿宋_GB2312"/>
        </w:rPr>
        <w:t>□8.协助办理银行抵押贷款、公积金贷款事项</w:t>
      </w:r>
    </w:p>
    <w:p>
      <w:pPr>
        <w:ind w:firstLine="420"/>
        <w:rPr>
          <w:rFonts w:ascii="仿宋_GB2312" w:eastAsia="仿宋_GB2312"/>
        </w:rPr>
      </w:pPr>
      <w:r>
        <w:rPr>
          <w:rFonts w:hint="eastAsia" w:ascii="仿宋_GB2312" w:eastAsia="仿宋_GB2312"/>
        </w:rPr>
        <w:t>□9.协助办理贷款解押事项</w:t>
      </w:r>
    </w:p>
    <w:p>
      <w:pPr>
        <w:ind w:firstLine="420"/>
        <w:rPr>
          <w:rFonts w:ascii="仿宋_GB2312" w:eastAsia="仿宋_GB2312"/>
        </w:rPr>
      </w:pPr>
      <w:r>
        <w:rPr>
          <w:rFonts w:hint="eastAsia" w:ascii="仿宋_GB2312" w:eastAsia="仿宋_GB2312"/>
        </w:rPr>
        <w:t>□10.协助办理相关公证事项</w:t>
      </w:r>
    </w:p>
    <w:p>
      <w:pPr>
        <w:ind w:firstLine="420"/>
        <w:rPr>
          <w:rFonts w:ascii="仿宋_GB2312" w:eastAsia="仿宋_GB2312"/>
        </w:rPr>
      </w:pPr>
      <w:r>
        <w:rPr>
          <w:rFonts w:hint="eastAsia" w:ascii="仿宋_GB2312" w:eastAsia="仿宋_GB2312"/>
        </w:rPr>
        <w:t xml:space="preserve">□11.协助办理房屋价值评估事项 </w:t>
      </w:r>
    </w:p>
    <w:p>
      <w:pPr>
        <w:ind w:firstLine="420"/>
        <w:rPr>
          <w:rFonts w:ascii="仿宋_GB2312" w:eastAsia="仿宋_GB2312"/>
        </w:rPr>
      </w:pPr>
      <w:r>
        <w:rPr>
          <w:rFonts w:hint="eastAsia" w:ascii="仿宋_GB2312" w:eastAsia="仿宋_GB2312"/>
        </w:rPr>
        <w:t>□</w:t>
      </w:r>
      <w:r>
        <w:rPr>
          <w:rFonts w:ascii="仿宋_GB2312" w:eastAsia="仿宋_GB2312"/>
        </w:rPr>
        <w:t>1</w:t>
      </w:r>
      <w:r>
        <w:rPr>
          <w:rFonts w:hint="eastAsia" w:ascii="仿宋_GB2312" w:eastAsia="仿宋_GB2312"/>
        </w:rPr>
        <w:t>2</w:t>
      </w:r>
      <w:r>
        <w:rPr>
          <w:rFonts w:ascii="仿宋_GB2312" w:eastAsia="仿宋_GB2312"/>
        </w:rPr>
        <w:t>.</w:t>
      </w:r>
      <w:r>
        <w:rPr>
          <w:rFonts w:hint="eastAsia" w:ascii="仿宋_GB2312" w:eastAsia="仿宋_GB2312"/>
        </w:rPr>
        <w:t>其他</w:t>
      </w:r>
    </w:p>
    <w:p>
      <w:pPr>
        <w:ind w:firstLine="105" w:firstLineChars="50"/>
        <w:rPr>
          <w:rFonts w:ascii="仿宋_GB2312" w:eastAsia="仿宋_GB2312"/>
        </w:rPr>
      </w:pPr>
      <w:r>
        <w:rPr>
          <w:rFonts w:hint="eastAsia" w:ascii="仿宋_GB2312" w:eastAsia="仿宋_GB2312"/>
        </w:rPr>
        <w:t>（三）居间服务费用</w:t>
      </w:r>
    </w:p>
    <w:p>
      <w:pPr>
        <w:ind w:firstLine="420" w:firstLineChars="200"/>
        <w:rPr>
          <w:rFonts w:ascii="仿宋_GB2312" w:eastAsia="仿宋_GB2312"/>
        </w:rPr>
      </w:pPr>
      <w:r>
        <w:rPr>
          <w:rFonts w:ascii="仿宋_GB2312" w:eastAsia="仿宋_GB2312"/>
        </w:rPr>
        <w:t>1.</w:t>
      </w:r>
      <w:r>
        <w:rPr>
          <w:rFonts w:hint="eastAsia" w:ascii="仿宋_GB2312" w:eastAsia="仿宋_GB2312"/>
        </w:rPr>
        <w:t xml:space="preserve"> 本次交易产生的居间服务费用共计：人民币（小写______元）大写______元。</w:t>
      </w:r>
    </w:p>
    <w:p>
      <w:pPr>
        <w:ind w:firstLine="420"/>
        <w:rPr>
          <w:rFonts w:ascii="仿宋_GB2312" w:eastAsia="仿宋_GB2312"/>
        </w:rPr>
      </w:pPr>
      <w:r>
        <w:rPr>
          <w:rFonts w:hint="eastAsia" w:ascii="仿宋_GB2312" w:eastAsia="仿宋_GB2312"/>
        </w:rPr>
        <w:t>注：具体服务项目及收费明细见附件二：《居间服务费用确认单》</w:t>
      </w:r>
    </w:p>
    <w:p>
      <w:pPr>
        <w:ind w:firstLine="420"/>
        <w:rPr>
          <w:rFonts w:ascii="仿宋_GB2312" w:eastAsia="仿宋_GB2312"/>
        </w:rPr>
      </w:pPr>
      <w:r>
        <w:rPr>
          <w:rFonts w:ascii="仿宋_GB2312" w:eastAsia="仿宋_GB2312"/>
        </w:rPr>
        <w:t>2.</w:t>
      </w:r>
      <w:r>
        <w:rPr>
          <w:rFonts w:hint="eastAsia" w:ascii="仿宋_GB2312" w:eastAsia="仿宋_GB2312"/>
        </w:rPr>
        <w:t xml:space="preserve"> 本次交易居间服务费用的承担方式为：（    ）</w:t>
      </w:r>
    </w:p>
    <w:p>
      <w:pPr>
        <w:ind w:firstLine="315" w:firstLineChars="150"/>
        <w:rPr>
          <w:rFonts w:hint="eastAsia" w:ascii="仿宋_GB2312" w:eastAsia="仿宋_GB2312"/>
        </w:rPr>
      </w:pPr>
      <w:r>
        <w:rPr>
          <w:rFonts w:hint="eastAsia" w:ascii="仿宋_GB2312" w:eastAsia="仿宋_GB2312"/>
        </w:rPr>
        <w:t>(1)甲乙双方各自承担。</w:t>
      </w:r>
    </w:p>
    <w:p>
      <w:pPr>
        <w:ind w:firstLine="315" w:firstLineChars="150"/>
        <w:rPr>
          <w:rFonts w:hint="eastAsia" w:ascii="仿宋_GB2312" w:eastAsia="仿宋_GB2312"/>
        </w:rPr>
      </w:pPr>
      <w:r>
        <w:rPr>
          <w:rFonts w:hint="eastAsia" w:ascii="仿宋_GB2312" w:eastAsia="仿宋_GB2312"/>
        </w:rPr>
        <w:t xml:space="preserve">(2)甲方承担双方费用。   </w:t>
      </w:r>
    </w:p>
    <w:p>
      <w:pPr>
        <w:ind w:firstLine="315" w:firstLineChars="150"/>
        <w:rPr>
          <w:rFonts w:ascii="仿宋_GB2312" w:eastAsia="仿宋_GB2312"/>
        </w:rPr>
      </w:pPr>
      <w:r>
        <w:rPr>
          <w:rFonts w:hint="eastAsia" w:ascii="仿宋_GB2312" w:eastAsia="仿宋_GB2312"/>
        </w:rPr>
        <w:t>(3)乙方承担双方费用。</w:t>
      </w:r>
    </w:p>
    <w:p>
      <w:pPr>
        <w:ind w:firstLine="105" w:firstLineChars="50"/>
        <w:rPr>
          <w:rFonts w:ascii="仿宋_GB2312" w:eastAsia="仿宋_GB2312"/>
        </w:rPr>
      </w:pPr>
      <w:r>
        <w:rPr>
          <w:rFonts w:hint="eastAsia" w:ascii="仿宋_GB2312" w:eastAsia="仿宋_GB2312"/>
        </w:rPr>
        <w:t>（四）居间服务费用的支付时间为：(     )</w:t>
      </w:r>
    </w:p>
    <w:p>
      <w:pPr>
        <w:ind w:firstLine="315" w:firstLineChars="150"/>
        <w:rPr>
          <w:rFonts w:ascii="仿宋_GB2312" w:eastAsia="仿宋_GB2312"/>
        </w:rPr>
      </w:pPr>
      <w:r>
        <w:rPr>
          <w:rFonts w:hint="eastAsia" w:ascii="仿宋_GB2312" w:eastAsia="仿宋_GB2312"/>
        </w:rPr>
        <w:t>1.本合同生效之日起</w:t>
      </w:r>
      <w:r>
        <w:rPr>
          <w:rFonts w:hint="eastAsia" w:ascii="仿宋_GB2312" w:eastAsia="仿宋_GB2312"/>
          <w:u w:val="single"/>
        </w:rPr>
        <w:t xml:space="preserve">     </w:t>
      </w:r>
      <w:r>
        <w:rPr>
          <w:rFonts w:hint="eastAsia" w:ascii="仿宋_GB2312" w:eastAsia="仿宋_GB2312"/>
        </w:rPr>
        <w:t>日内。</w:t>
      </w:r>
    </w:p>
    <w:p>
      <w:pPr>
        <w:ind w:firstLine="315" w:firstLineChars="150"/>
        <w:rPr>
          <w:rFonts w:ascii="仿宋_GB2312" w:eastAsia="仿宋_GB2312"/>
        </w:rPr>
      </w:pPr>
      <w:r>
        <w:rPr>
          <w:rFonts w:hint="eastAsia" w:ascii="仿宋_GB2312" w:eastAsia="仿宋_GB2312"/>
        </w:rPr>
        <w:t>2. 房屋权属转移登记完成之日起____日内。</w:t>
      </w:r>
    </w:p>
    <w:p>
      <w:pPr>
        <w:ind w:firstLine="315" w:firstLineChars="150"/>
        <w:rPr>
          <w:rFonts w:hint="eastAsia" w:ascii="仿宋_GB2312" w:eastAsia="仿宋_GB2312"/>
          <w:u w:val="single"/>
          <w:lang w:eastAsia="zh-CN"/>
        </w:rPr>
      </w:pPr>
      <w:r>
        <w:rPr>
          <w:rFonts w:hint="eastAsia" w:ascii="仿宋_GB2312" w:eastAsia="仿宋_GB2312"/>
        </w:rPr>
        <w:t>3.</w:t>
      </w:r>
      <w:r>
        <w:rPr>
          <w:rFonts w:hint="eastAsia" w:ascii="仿宋_GB2312" w:eastAsia="仿宋_GB2312"/>
          <w:u w:val="single"/>
        </w:rPr>
        <w:t xml:space="preserve">                                  </w:t>
      </w:r>
      <w:r>
        <w:rPr>
          <w:rFonts w:hint="eastAsia" w:ascii="仿宋_GB2312" w:eastAsia="仿宋_GB2312"/>
          <w:u w:val="single"/>
          <w:lang w:eastAsia="zh-CN"/>
        </w:rPr>
        <w:t>。</w:t>
      </w:r>
    </w:p>
    <w:p>
      <w:pPr>
        <w:ind w:firstLine="420" w:firstLineChars="200"/>
        <w:rPr>
          <w:rFonts w:ascii="黑体" w:hAnsi="黑体" w:eastAsia="黑体" w:cs="黑体"/>
          <w:szCs w:val="21"/>
        </w:rPr>
      </w:pPr>
      <w:r>
        <w:rPr>
          <w:rFonts w:hint="eastAsia" w:ascii="黑体" w:hAnsi="黑体" w:eastAsia="黑体" w:cs="黑体"/>
          <w:szCs w:val="21"/>
        </w:rPr>
        <w:t xml:space="preserve">第八条  </w:t>
      </w:r>
      <w:bookmarkEnd w:id="19"/>
      <w:bookmarkEnd w:id="20"/>
      <w:r>
        <w:rPr>
          <w:rFonts w:hint="eastAsia" w:ascii="黑体" w:hAnsi="黑体" w:eastAsia="黑体" w:cs="黑体"/>
          <w:szCs w:val="21"/>
        </w:rPr>
        <w:t>违约责任</w:t>
      </w:r>
    </w:p>
    <w:p>
      <w:pPr>
        <w:ind w:firstLine="420" w:firstLineChars="200"/>
        <w:rPr>
          <w:rFonts w:ascii="仿宋" w:hAnsi="仿宋" w:eastAsia="仿宋" w:cs="仿宋"/>
          <w:szCs w:val="21"/>
        </w:rPr>
      </w:pPr>
      <w:r>
        <w:rPr>
          <w:rFonts w:hint="eastAsia" w:ascii="仿宋" w:hAnsi="仿宋" w:eastAsia="仿宋" w:cs="仿宋"/>
          <w:szCs w:val="21"/>
        </w:rPr>
        <w:t>（一）房款支付责任</w:t>
      </w:r>
    </w:p>
    <w:p>
      <w:pPr>
        <w:ind w:firstLine="210" w:firstLineChars="100"/>
        <w:rPr>
          <w:rFonts w:ascii="仿宋_GB2312" w:eastAsia="仿宋_GB2312"/>
        </w:rPr>
      </w:pPr>
      <w:r>
        <w:rPr>
          <w:rFonts w:hint="eastAsia" w:ascii="仿宋_GB2312" w:eastAsia="仿宋_GB2312"/>
        </w:rPr>
        <w:t>1、乙方未按合同约定时间付款的，每逾期一日，应向甲方支付房屋总价款万分之</w:t>
      </w:r>
      <w:r>
        <w:rPr>
          <w:rFonts w:hint="eastAsia" w:ascii="仿宋_GB2312" w:eastAsia="仿宋_GB2312"/>
          <w:u w:val="single"/>
        </w:rPr>
        <w:t xml:space="preserve">    </w:t>
      </w:r>
      <w:r>
        <w:rPr>
          <w:rFonts w:hint="eastAsia" w:ascii="仿宋_GB2312" w:eastAsia="仿宋_GB2312"/>
        </w:rPr>
        <w:t>的迟延履行违约金，合同继续履行。逾期超过</w:t>
      </w:r>
      <w:r>
        <w:rPr>
          <w:rFonts w:hint="eastAsia" w:ascii="仿宋_GB2312" w:eastAsia="仿宋_GB2312"/>
          <w:u w:val="single"/>
        </w:rPr>
        <w:t xml:space="preserve">       </w:t>
      </w:r>
      <w:r>
        <w:rPr>
          <w:rFonts w:hint="eastAsia" w:ascii="仿宋_GB2312" w:eastAsia="仿宋_GB2312"/>
        </w:rPr>
        <w:t>日仍未按合同约定时间付款的或者因发放贷款机构不同意乙方的贷款申请或获得的贷款数额不足以支付房款的，且乙方无法在本合同约定时间内以自筹资金支付房款的，则（    ）：</w:t>
      </w:r>
    </w:p>
    <w:p>
      <w:pPr>
        <w:ind w:firstLine="105" w:firstLineChars="50"/>
        <w:rPr>
          <w:rFonts w:ascii="仿宋_GB2312" w:eastAsia="仿宋_GB2312"/>
          <w:u w:val="single"/>
        </w:rPr>
      </w:pPr>
      <w:r>
        <w:rPr>
          <w:rFonts w:hint="eastAsia" w:ascii="仿宋_GB2312" w:eastAsia="仿宋_GB2312"/>
        </w:rPr>
        <w:t>（1）甲乙双方协商一致解除合同的，且甲乙双方互不承担违约责任；</w:t>
      </w:r>
    </w:p>
    <w:p>
      <w:pPr>
        <w:ind w:firstLine="105" w:firstLineChars="50"/>
        <w:rPr>
          <w:rFonts w:ascii="仿宋_GB2312" w:eastAsia="仿宋_GB2312"/>
        </w:rPr>
      </w:pPr>
      <w:r>
        <w:rPr>
          <w:rFonts w:hint="eastAsia" w:ascii="仿宋_GB2312" w:eastAsia="仿宋_GB2312"/>
        </w:rPr>
        <w:t>（2）甲乙双方协商未达成一致的，则属于乙方违约，乙方应向甲方支付本合同约定的房屋总价款</w:t>
      </w:r>
      <w:r>
        <w:rPr>
          <w:rFonts w:hint="eastAsia" w:ascii="仿宋_GB2312" w:eastAsia="仿宋_GB2312"/>
          <w:u w:val="single"/>
        </w:rPr>
        <w:t xml:space="preserve">      </w:t>
      </w:r>
      <w:r>
        <w:rPr>
          <w:rFonts w:hint="eastAsia" w:ascii="仿宋_GB2312" w:eastAsia="仿宋_GB2312"/>
        </w:rPr>
        <w:t>%的违约金，合同解除；如造成甲方其他损失的，乙方应当另行依法承担赔偿责任。</w:t>
      </w:r>
    </w:p>
    <w:p>
      <w:pPr>
        <w:ind w:firstLine="105" w:firstLineChars="50"/>
        <w:rPr>
          <w:rFonts w:ascii="仿宋_GB2312" w:eastAsia="仿宋_GB2312"/>
          <w:u w:val="single"/>
        </w:rPr>
      </w:pPr>
      <w:r>
        <w:rPr>
          <w:rFonts w:hint="eastAsia" w:ascii="仿宋_GB2312" w:eastAsia="仿宋_GB2312"/>
        </w:rPr>
        <w:t>（3）</w:t>
      </w:r>
      <w:r>
        <w:rPr>
          <w:rFonts w:hint="eastAsia" w:ascii="仿宋_GB2312" w:eastAsia="仿宋_GB2312"/>
          <w:u w:val="single"/>
        </w:rPr>
        <w:t xml:space="preserve">                                                                       </w:t>
      </w:r>
    </w:p>
    <w:p>
      <w:pPr>
        <w:ind w:firstLine="210" w:firstLineChars="100"/>
        <w:rPr>
          <w:rFonts w:ascii="仿宋_GB2312" w:eastAsia="仿宋_GB2312"/>
          <w:u w:val="single"/>
        </w:rPr>
      </w:pPr>
      <w:r>
        <w:rPr>
          <w:rFonts w:hint="eastAsia" w:ascii="仿宋_GB2312" w:eastAsia="仿宋_GB2312"/>
        </w:rPr>
        <w:t>2、其他：</w:t>
      </w:r>
      <w:r>
        <w:rPr>
          <w:rFonts w:hint="eastAsia" w:ascii="仿宋_GB2312" w:eastAsia="仿宋_GB2312"/>
          <w:u w:val="single"/>
        </w:rPr>
        <w:t xml:space="preserve">                                                                </w:t>
      </w:r>
    </w:p>
    <w:p>
      <w:pPr>
        <w:ind w:firstLine="420" w:firstLineChars="200"/>
        <w:rPr>
          <w:rFonts w:ascii="仿宋_GB2312" w:eastAsia="仿宋_GB2312"/>
        </w:rPr>
      </w:pPr>
      <w:r>
        <w:rPr>
          <w:rFonts w:hint="eastAsia" w:ascii="仿宋_GB2312" w:eastAsia="仿宋_GB2312"/>
        </w:rPr>
        <w:t>（二）转移登记责任</w:t>
      </w:r>
    </w:p>
    <w:p>
      <w:pPr>
        <w:ind w:firstLine="420" w:firstLineChars="200"/>
        <w:rPr>
          <w:rFonts w:hint="eastAsia" w:ascii="仿宋_GB2312" w:eastAsia="仿宋_GB2312"/>
        </w:rPr>
      </w:pPr>
      <w:r>
        <w:rPr>
          <w:rFonts w:hint="eastAsia" w:ascii="仿宋_GB2312" w:eastAsia="仿宋_GB2312"/>
        </w:rPr>
        <w:t>1、甲方或乙方未按合同约定时间办理不动产权属转移登记手续的，每逾期一日，违约方应按房屋总价款的万分之</w:t>
      </w:r>
      <w:r>
        <w:rPr>
          <w:rFonts w:hint="eastAsia" w:ascii="仿宋_GB2312" w:eastAsia="仿宋_GB2312"/>
          <w:u w:val="single"/>
        </w:rPr>
        <w:t xml:space="preserve">      </w:t>
      </w:r>
      <w:r>
        <w:rPr>
          <w:rFonts w:hint="eastAsia" w:ascii="仿宋_GB2312" w:eastAsia="仿宋_GB2312"/>
        </w:rPr>
        <w:t>向守约方支付迟延履行违约金。逾期超过</w:t>
      </w:r>
      <w:r>
        <w:rPr>
          <w:rFonts w:ascii="仿宋_GB2312" w:eastAsia="仿宋_GB2312"/>
          <w:u w:val="single"/>
        </w:rPr>
        <w:t xml:space="preserve">   </w:t>
      </w:r>
      <w:r>
        <w:rPr>
          <w:rFonts w:hint="eastAsia" w:ascii="仿宋_GB2312" w:eastAsia="仿宋_GB2312"/>
        </w:rPr>
        <w:t>日的，违约方仍未履行的，则守约方有权解除合同，违约方应向守约方支付本合同约定的成交价</w:t>
      </w:r>
      <w:r>
        <w:rPr>
          <w:rFonts w:hint="eastAsia" w:ascii="仿宋_GB2312" w:eastAsia="仿宋_GB2312"/>
          <w:u w:val="single"/>
        </w:rPr>
        <w:t xml:space="preserve">    </w:t>
      </w:r>
      <w:r>
        <w:rPr>
          <w:rFonts w:hint="eastAsia" w:ascii="仿宋_GB2312" w:eastAsia="仿宋_GB2312"/>
        </w:rPr>
        <w:t>%的违约金，如造成守约方其他损失的，违约方应当另行依法承担赔偿责任。</w:t>
      </w:r>
    </w:p>
    <w:p>
      <w:pPr>
        <w:ind w:firstLine="420" w:firstLineChars="200"/>
        <w:rPr>
          <w:rFonts w:ascii="仿宋_GB2312" w:eastAsia="仿宋_GB2312"/>
          <w:u w:val="single"/>
        </w:rPr>
      </w:pPr>
      <w:r>
        <w:rPr>
          <w:rFonts w:hint="eastAsia" w:ascii="仿宋_GB2312" w:eastAsia="仿宋_GB2312"/>
        </w:rPr>
        <w:t>2、其他：</w:t>
      </w:r>
      <w:r>
        <w:rPr>
          <w:rFonts w:hint="eastAsia" w:ascii="仿宋_GB2312" w:eastAsia="仿宋_GB2312"/>
          <w:u w:val="single"/>
        </w:rPr>
        <w:t xml:space="preserve">                                                              </w:t>
      </w:r>
    </w:p>
    <w:p>
      <w:pPr>
        <w:ind w:firstLine="210" w:firstLineChars="100"/>
        <w:rPr>
          <w:rFonts w:ascii="仿宋_GB2312" w:eastAsia="仿宋_GB2312"/>
        </w:rPr>
      </w:pPr>
      <w:r>
        <w:rPr>
          <w:rFonts w:hint="eastAsia" w:ascii="仿宋_GB2312" w:eastAsia="仿宋_GB2312"/>
        </w:rPr>
        <w:t>（三）交付责任</w:t>
      </w:r>
    </w:p>
    <w:p>
      <w:pPr>
        <w:ind w:firstLine="420" w:firstLineChars="200"/>
        <w:rPr>
          <w:rFonts w:ascii="仿宋_GB2312" w:eastAsia="仿宋_GB2312"/>
          <w:u w:val="single"/>
        </w:rPr>
      </w:pPr>
      <w:r>
        <w:rPr>
          <w:rFonts w:hint="eastAsia" w:ascii="仿宋_GB2312" w:eastAsia="仿宋_GB2312"/>
        </w:rPr>
        <w:t>1、甲方未按约定时间交付房屋的，每逾期一日，应按房屋总价款的万分之</w:t>
      </w:r>
      <w:r>
        <w:rPr>
          <w:rFonts w:hint="eastAsia" w:ascii="仿宋_GB2312" w:eastAsia="仿宋_GB2312"/>
          <w:u w:val="single"/>
        </w:rPr>
        <w:t xml:space="preserve">    </w:t>
      </w:r>
      <w:r>
        <w:rPr>
          <w:rFonts w:hint="eastAsia" w:ascii="仿宋_GB2312" w:eastAsia="仿宋_GB2312"/>
        </w:rPr>
        <w:t>向乙方支付迟延履行违约金。逾期超过</w:t>
      </w:r>
      <w:r>
        <w:rPr>
          <w:rFonts w:hint="eastAsia" w:ascii="仿宋_GB2312" w:eastAsia="仿宋_GB2312"/>
          <w:u w:val="single"/>
        </w:rPr>
        <w:t xml:space="preserve">      </w:t>
      </w:r>
      <w:r>
        <w:rPr>
          <w:rFonts w:hint="eastAsia" w:ascii="仿宋_GB2312" w:eastAsia="仿宋_GB2312"/>
        </w:rPr>
        <w:t>日的，甲方仍未履行的，则乙方有权解除合同，甲方应向乙方支付本合同约定的成交价</w:t>
      </w:r>
      <w:r>
        <w:rPr>
          <w:rFonts w:hint="eastAsia" w:ascii="仿宋_GB2312" w:eastAsia="仿宋_GB2312"/>
          <w:u w:val="single"/>
        </w:rPr>
        <w:t xml:space="preserve">    </w:t>
      </w:r>
      <w:r>
        <w:rPr>
          <w:rFonts w:hint="eastAsia" w:ascii="仿宋_GB2312" w:eastAsia="仿宋_GB2312"/>
        </w:rPr>
        <w:t>%的违约金，如造成乙方其他损失的，甲方应当另行依法承担赔偿责任。</w:t>
      </w:r>
    </w:p>
    <w:p>
      <w:pPr>
        <w:ind w:firstLine="420" w:firstLineChars="200"/>
        <w:rPr>
          <w:rFonts w:ascii="仿宋_GB2312" w:eastAsia="仿宋_GB2312"/>
        </w:rPr>
      </w:pPr>
      <w:r>
        <w:rPr>
          <w:rFonts w:hint="eastAsia" w:ascii="仿宋_GB2312" w:eastAsia="仿宋_GB2312"/>
        </w:rPr>
        <w:t>2、甲方交付的房屋及设施不符合合同约定内容的，则甲方应向乙方支付本合同约定的房屋总价款</w:t>
      </w:r>
      <w:r>
        <w:rPr>
          <w:rFonts w:hint="eastAsia" w:ascii="仿宋_GB2312" w:eastAsia="仿宋_GB2312"/>
          <w:u w:val="single"/>
        </w:rPr>
        <w:t xml:space="preserve">       </w:t>
      </w:r>
      <w:r>
        <w:rPr>
          <w:rFonts w:hint="eastAsia" w:ascii="仿宋_GB2312" w:eastAsia="仿宋_GB2312"/>
        </w:rPr>
        <w:t>%的违约金，如造成乙方其他损失的，甲方应当另行依法承担赔偿责任。</w:t>
      </w:r>
    </w:p>
    <w:p>
      <w:pPr>
        <w:ind w:firstLine="420" w:firstLineChars="200"/>
        <w:rPr>
          <w:rFonts w:ascii="仿宋_GB2312" w:eastAsia="仿宋_GB2312"/>
          <w:u w:val="single"/>
        </w:rPr>
      </w:pPr>
      <w:r>
        <w:rPr>
          <w:rFonts w:hint="eastAsia" w:ascii="仿宋_GB2312" w:eastAsia="仿宋_GB2312"/>
        </w:rPr>
        <w:t>3、其他：</w:t>
      </w:r>
      <w:r>
        <w:rPr>
          <w:rFonts w:hint="eastAsia" w:ascii="仿宋_GB2312" w:eastAsia="仿宋_GB2312"/>
          <w:u w:val="single"/>
        </w:rPr>
        <w:t xml:space="preserve">                                                                </w:t>
      </w:r>
    </w:p>
    <w:p>
      <w:pPr>
        <w:ind w:firstLine="210" w:firstLineChars="100"/>
        <w:rPr>
          <w:rFonts w:ascii="仿宋" w:hAnsi="仿宋" w:eastAsia="仿宋" w:cs="仿宋"/>
          <w:szCs w:val="21"/>
        </w:rPr>
      </w:pPr>
      <w:r>
        <w:rPr>
          <w:rFonts w:hint="eastAsia" w:ascii="仿宋" w:hAnsi="仿宋" w:eastAsia="仿宋" w:cs="仿宋"/>
          <w:szCs w:val="21"/>
        </w:rPr>
        <w:t>（四）居间责任</w:t>
      </w:r>
    </w:p>
    <w:p>
      <w:pPr>
        <w:ind w:firstLine="420" w:firstLineChars="200"/>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按照合同约定，应当支付居间服务费的一方，未按合同约定足额支付居间服务费的，若逾期超过</w:t>
      </w:r>
      <w:r>
        <w:rPr>
          <w:rFonts w:hint="eastAsia" w:ascii="仿宋" w:hAnsi="仿宋" w:eastAsia="仿宋" w:cs="仿宋"/>
          <w:szCs w:val="21"/>
          <w:u w:val="single"/>
        </w:rPr>
        <w:t xml:space="preserve">      </w:t>
      </w:r>
      <w:r>
        <w:rPr>
          <w:rFonts w:hint="eastAsia" w:ascii="仿宋" w:hAnsi="仿宋" w:eastAsia="仿宋" w:cs="仿宋"/>
          <w:szCs w:val="21"/>
        </w:rPr>
        <w:t>日的，应按居间服务费总价款的</w:t>
      </w:r>
      <w:r>
        <w:rPr>
          <w:rFonts w:hint="eastAsia" w:ascii="仿宋" w:hAnsi="仿宋" w:eastAsia="仿宋" w:cs="仿宋"/>
          <w:szCs w:val="21"/>
          <w:u w:val="single"/>
        </w:rPr>
        <w:t xml:space="preserve">      </w:t>
      </w:r>
      <w:r>
        <w:rPr>
          <w:rFonts w:hint="eastAsia" w:ascii="仿宋_GB2312" w:eastAsia="仿宋_GB2312"/>
        </w:rPr>
        <w:t>%</w:t>
      </w:r>
      <w:r>
        <w:rPr>
          <w:rFonts w:ascii="仿宋" w:hAnsi="仿宋" w:eastAsia="仿宋" w:cs="仿宋"/>
          <w:szCs w:val="21"/>
        </w:rPr>
        <w:t>向</w:t>
      </w:r>
      <w:r>
        <w:rPr>
          <w:rFonts w:hint="eastAsia" w:ascii="仿宋" w:hAnsi="仿宋" w:eastAsia="仿宋" w:cs="仿宋"/>
          <w:szCs w:val="21"/>
        </w:rPr>
        <w:t>丙方</w:t>
      </w:r>
      <w:r>
        <w:rPr>
          <w:rFonts w:ascii="仿宋" w:hAnsi="仿宋" w:eastAsia="仿宋" w:cs="仿宋"/>
          <w:szCs w:val="21"/>
        </w:rPr>
        <w:t>支付违约金</w:t>
      </w:r>
      <w:r>
        <w:rPr>
          <w:rFonts w:hint="eastAsia" w:ascii="仿宋" w:hAnsi="仿宋" w:eastAsia="仿宋" w:cs="仿宋"/>
          <w:szCs w:val="21"/>
        </w:rPr>
        <w:t>。</w:t>
      </w:r>
    </w:p>
    <w:p>
      <w:pPr>
        <w:ind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若因甲方或者乙方原因导致合同无效或被解除，丙方有权收取合同约定的居间服务费，甲方或乙方承担该费用后有权向违约方追偿，双方均有过错的，由双方按照过错比例承担。</w:t>
      </w:r>
    </w:p>
    <w:p>
      <w:pPr>
        <w:ind w:firstLine="420" w:firstLineChars="200"/>
        <w:rPr>
          <w:rFonts w:ascii="仿宋" w:hAnsi="仿宋" w:eastAsia="仿宋" w:cs="仿宋"/>
          <w:szCs w:val="21"/>
        </w:rPr>
      </w:pPr>
      <w:r>
        <w:rPr>
          <w:rFonts w:ascii="仿宋" w:hAnsi="仿宋" w:eastAsia="仿宋" w:cs="仿宋"/>
          <w:szCs w:val="21"/>
        </w:rPr>
        <w:t>3.</w:t>
      </w:r>
      <w:r>
        <w:rPr>
          <w:rFonts w:hint="eastAsia" w:ascii="仿宋" w:hAnsi="仿宋" w:eastAsia="仿宋" w:cs="仿宋"/>
          <w:szCs w:val="21"/>
        </w:rPr>
        <w:t>若因丙方原因导致合同逾期履行的，若逾期超过</w:t>
      </w:r>
      <w:r>
        <w:rPr>
          <w:rFonts w:hint="eastAsia" w:ascii="仿宋" w:hAnsi="仿宋" w:eastAsia="仿宋" w:cs="仿宋"/>
          <w:szCs w:val="21"/>
          <w:u w:val="single"/>
        </w:rPr>
        <w:t xml:space="preserve">     </w:t>
      </w:r>
      <w:r>
        <w:rPr>
          <w:rFonts w:hint="eastAsia" w:ascii="仿宋" w:hAnsi="仿宋" w:eastAsia="仿宋" w:cs="仿宋"/>
          <w:szCs w:val="21"/>
        </w:rPr>
        <w:t>日的，丙方应按居间服务费总价款的</w:t>
      </w:r>
      <w:r>
        <w:rPr>
          <w:rFonts w:hint="eastAsia" w:ascii="仿宋" w:hAnsi="仿宋" w:eastAsia="仿宋" w:cs="仿宋"/>
          <w:szCs w:val="21"/>
          <w:u w:val="single"/>
        </w:rPr>
        <w:t xml:space="preserve">     </w:t>
      </w:r>
      <w:r>
        <w:rPr>
          <w:rFonts w:hint="eastAsia" w:ascii="仿宋_GB2312" w:eastAsia="仿宋_GB2312"/>
        </w:rPr>
        <w:t>%</w:t>
      </w:r>
      <w:r>
        <w:rPr>
          <w:rFonts w:ascii="仿宋" w:hAnsi="仿宋" w:eastAsia="仿宋" w:cs="仿宋"/>
          <w:szCs w:val="21"/>
        </w:rPr>
        <w:t>向</w:t>
      </w:r>
      <w:r>
        <w:rPr>
          <w:rFonts w:hint="eastAsia" w:ascii="仿宋" w:hAnsi="仿宋" w:eastAsia="仿宋" w:cs="仿宋"/>
          <w:szCs w:val="21"/>
        </w:rPr>
        <w:t>受损方支付违约金。</w:t>
      </w:r>
    </w:p>
    <w:p>
      <w:pPr>
        <w:ind w:firstLine="420" w:firstLineChars="200"/>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若因丙方原因包括但不限于故意隐瞒与订立合同有关的重要事实或者提供虚假情况，导致合同无法履行的，则丙方无权要求支付居间服务费。</w:t>
      </w:r>
      <w:r>
        <w:rPr>
          <w:rFonts w:hint="eastAsia" w:ascii="仿宋_GB2312" w:eastAsia="仿宋_GB2312"/>
        </w:rPr>
        <w:t>如造成甲方或乙方其他损失的，丙方应当另行依法承担赔偿责任</w:t>
      </w:r>
      <w:r>
        <w:rPr>
          <w:rFonts w:hint="eastAsia" w:ascii="仿宋" w:hAnsi="仿宋" w:eastAsia="仿宋" w:cs="仿宋"/>
          <w:szCs w:val="21"/>
        </w:rPr>
        <w:t>。</w:t>
      </w:r>
    </w:p>
    <w:p>
      <w:pPr>
        <w:ind w:firstLine="315" w:firstLineChars="150"/>
        <w:rPr>
          <w:rFonts w:ascii="仿宋" w:hAnsi="仿宋" w:eastAsia="仿宋" w:cs="仿宋"/>
          <w:szCs w:val="21"/>
          <w:u w:val="single"/>
        </w:rPr>
      </w:pPr>
      <w:r>
        <w:rPr>
          <w:rFonts w:hint="eastAsia" w:ascii="仿宋" w:hAnsi="仿宋" w:eastAsia="仿宋" w:cs="仿宋"/>
          <w:szCs w:val="21"/>
        </w:rPr>
        <w:t xml:space="preserve">（五）其他责任 </w:t>
      </w:r>
    </w:p>
    <w:p>
      <w:pPr>
        <w:ind w:firstLine="420" w:firstLineChars="200"/>
        <w:rPr>
          <w:rFonts w:ascii="仿宋_GB2312" w:eastAsia="仿宋_GB2312"/>
        </w:rPr>
      </w:pPr>
      <w:r>
        <w:rPr>
          <w:rFonts w:hint="eastAsia" w:ascii="仿宋" w:hAnsi="仿宋" w:eastAsia="仿宋" w:cs="仿宋"/>
          <w:szCs w:val="21"/>
        </w:rPr>
        <w:t>1.</w:t>
      </w:r>
      <w:r>
        <w:rPr>
          <w:rFonts w:hint="eastAsia" w:ascii="仿宋_GB2312" w:eastAsia="仿宋_GB2312"/>
        </w:rPr>
        <w:t>甲方承诺已如实陈述本合同第一条中房屋的有关情况，若因相关承诺或保证失实，或因房屋设立的抵押、租赁、查封等，致使本合同生效后发生房屋基本状况纠纷、权属纠纷、债务纠纷、优先购买权纠纷或影响交易的其他情形，导致合同目的不能实现，甲方应向乙方支付本合同约定的房屋总价款</w:t>
      </w:r>
      <w:r>
        <w:rPr>
          <w:rFonts w:hint="eastAsia" w:ascii="仿宋_GB2312" w:eastAsia="仿宋_GB2312"/>
          <w:u w:val="single"/>
        </w:rPr>
        <w:t xml:space="preserve">    </w:t>
      </w:r>
      <w:r>
        <w:rPr>
          <w:rFonts w:hint="eastAsia" w:ascii="仿宋_GB2312" w:eastAsia="仿宋_GB2312"/>
        </w:rPr>
        <w:t>%的违约金。如造成乙方其他损失的，甲方应当另行依法承担赔偿责任。</w:t>
      </w:r>
    </w:p>
    <w:p>
      <w:pPr>
        <w:ind w:firstLine="420" w:firstLineChars="200"/>
        <w:rPr>
          <w:rFonts w:ascii="仿宋" w:hAnsi="仿宋" w:eastAsia="仿宋" w:cs="仿宋"/>
          <w:szCs w:val="21"/>
          <w:u w:val="single"/>
        </w:rPr>
      </w:pPr>
      <w:r>
        <w:rPr>
          <w:rFonts w:hint="eastAsia" w:ascii="仿宋" w:hAnsi="仿宋" w:eastAsia="仿宋" w:cs="仿宋"/>
          <w:szCs w:val="21"/>
        </w:rPr>
        <w:t>2.其他：</w:t>
      </w:r>
      <w:r>
        <w:rPr>
          <w:rFonts w:hint="eastAsia" w:ascii="仿宋" w:hAnsi="仿宋" w:eastAsia="仿宋" w:cs="仿宋"/>
          <w:szCs w:val="21"/>
          <w:u w:val="single"/>
        </w:rPr>
        <w:t xml:space="preserve">                                                               </w:t>
      </w:r>
      <w:r>
        <w:rPr>
          <w:rFonts w:hint="eastAsia" w:ascii="仿宋" w:hAnsi="仿宋" w:eastAsia="仿宋" w:cs="仿宋"/>
          <w:szCs w:val="21"/>
        </w:rPr>
        <w:t>。</w:t>
      </w:r>
    </w:p>
    <w:p>
      <w:pPr>
        <w:ind w:firstLine="420" w:firstLineChars="200"/>
        <w:rPr>
          <w:rFonts w:ascii="仿宋" w:hAnsi="仿宋" w:eastAsia="仿宋" w:cs="仿宋"/>
          <w:szCs w:val="21"/>
        </w:rPr>
      </w:pPr>
      <w:r>
        <w:rPr>
          <w:rFonts w:hint="eastAsia" w:ascii="仿宋" w:hAnsi="仿宋" w:eastAsia="仿宋" w:cs="仿宋"/>
          <w:szCs w:val="21"/>
        </w:rPr>
        <w:t>（六）维权费用</w:t>
      </w:r>
    </w:p>
    <w:p>
      <w:pPr>
        <w:ind w:firstLine="420" w:firstLineChars="200"/>
        <w:rPr>
          <w:rFonts w:ascii="黑体" w:hAnsi="黑体" w:eastAsia="黑体" w:cs="黑体"/>
          <w:szCs w:val="21"/>
        </w:rPr>
      </w:pPr>
      <w:r>
        <w:rPr>
          <w:rFonts w:hint="eastAsia" w:ascii="仿宋" w:hAnsi="仿宋" w:eastAsia="仿宋" w:cs="仿宋"/>
          <w:szCs w:val="21"/>
        </w:rPr>
        <w:t>甲、乙、丙任何一方违约，除赔偿守约方违约金或实际损失外，还应赔偿守约方为此支出的公证费、律师费、诉讼费、仲裁费、保全费、差旅费等为维护自身权利而产生的一切费用。</w:t>
      </w:r>
      <w:bookmarkStart w:id="21" w:name="_Toc14650_WPSOffice_Level1"/>
      <w:bookmarkStart w:id="22" w:name="_Toc4144_WPSOffice_Level1"/>
    </w:p>
    <w:p>
      <w:pPr>
        <w:ind w:firstLine="420" w:firstLineChars="200"/>
        <w:rPr>
          <w:rFonts w:ascii="黑体" w:hAnsi="黑体" w:eastAsia="黑体" w:cs="黑体"/>
          <w:szCs w:val="21"/>
        </w:rPr>
      </w:pPr>
      <w:r>
        <w:rPr>
          <w:rFonts w:hint="eastAsia" w:ascii="黑体" w:hAnsi="黑体" w:eastAsia="黑体" w:cs="黑体"/>
          <w:szCs w:val="21"/>
        </w:rPr>
        <w:t>第九条  送达</w:t>
      </w:r>
      <w:bookmarkEnd w:id="21"/>
      <w:bookmarkEnd w:id="22"/>
    </w:p>
    <w:p>
      <w:pPr>
        <w:numPr>
          <w:ilvl w:val="255"/>
          <w:numId w:val="0"/>
        </w:numPr>
        <w:ind w:firstLine="420" w:firstLineChars="200"/>
        <w:rPr>
          <w:rFonts w:ascii="仿宋_GB2312" w:eastAsia="仿宋_GB2312"/>
        </w:rPr>
      </w:pPr>
      <w:r>
        <w:rPr>
          <w:rFonts w:hint="eastAsia" w:ascii="仿宋_GB2312" w:eastAsia="仿宋_GB2312"/>
        </w:rPr>
        <w:t>合同三方在本合同中约定的联系地址、联系电话、微信号均为各方的送达地址。任何一方或者仲裁委员会、法院根据本合同约定的送达地址，一经发出各类文件或者法律文书等，不论邮件、短信、微信等是否签收、拒收或者退回，均视为送达。任何一方变更送达地址的，应在变更之日起7日内以书面形式通知对方。变更的一方未履行书面通知义务，则该合同约定的上述送达地址视为未变更，由此产生的法律后果由应当履行变更义务的一方自行承担。</w:t>
      </w:r>
    </w:p>
    <w:p>
      <w:pPr>
        <w:numPr>
          <w:ilvl w:val="0"/>
          <w:numId w:val="2"/>
        </w:numPr>
        <w:ind w:firstLine="420" w:firstLineChars="200"/>
        <w:rPr>
          <w:rFonts w:ascii="黑体" w:hAnsi="黑体" w:eastAsia="黑体" w:cs="黑体"/>
          <w:szCs w:val="21"/>
        </w:rPr>
      </w:pPr>
      <w:bookmarkStart w:id="23" w:name="_Toc24631_WPSOffice_Level1"/>
      <w:bookmarkStart w:id="24" w:name="_Toc20096_WPSOffice_Level1"/>
      <w:r>
        <w:rPr>
          <w:rFonts w:hint="eastAsia" w:ascii="黑体" w:hAnsi="黑体" w:eastAsia="黑体" w:cs="黑体"/>
          <w:szCs w:val="21"/>
        </w:rPr>
        <w:t>争议解决</w:t>
      </w:r>
      <w:bookmarkEnd w:id="23"/>
      <w:bookmarkEnd w:id="24"/>
    </w:p>
    <w:p>
      <w:pPr>
        <w:ind w:firstLine="420" w:firstLineChars="200"/>
        <w:rPr>
          <w:rFonts w:ascii="仿宋_GB2312" w:eastAsia="仿宋_GB2312"/>
        </w:rPr>
      </w:pPr>
      <w:r>
        <w:rPr>
          <w:rFonts w:hint="eastAsia" w:ascii="仿宋_GB2312" w:eastAsia="仿宋_GB2312"/>
        </w:rPr>
        <w:t>本合同在履行过程中发生争议的，协商解决；协商不成的，按下列方式解决（  ）：</w:t>
      </w:r>
    </w:p>
    <w:p>
      <w:pPr>
        <w:ind w:firstLine="420" w:firstLineChars="200"/>
        <w:rPr>
          <w:rFonts w:ascii="仿宋_GB2312" w:eastAsia="仿宋_GB2312"/>
        </w:rPr>
      </w:pPr>
      <w:r>
        <w:rPr>
          <w:rFonts w:hint="eastAsia" w:ascii="仿宋_GB2312" w:eastAsia="仿宋_GB2312"/>
        </w:rPr>
        <w:t>1.提交常州仲裁委员会仲裁。</w:t>
      </w:r>
    </w:p>
    <w:p>
      <w:pPr>
        <w:ind w:firstLine="420" w:firstLineChars="200"/>
        <w:rPr>
          <w:rFonts w:ascii="仿宋_GB2312" w:eastAsia="仿宋_GB2312"/>
        </w:rPr>
      </w:pPr>
      <w:r>
        <w:rPr>
          <w:rFonts w:hint="eastAsia" w:ascii="仿宋_GB2312" w:eastAsia="仿宋_GB2312"/>
        </w:rPr>
        <w:t>2.依法向房屋所在地人民法院起诉。</w:t>
      </w:r>
    </w:p>
    <w:p>
      <w:pPr>
        <w:ind w:left="420" w:leftChars="200"/>
        <w:rPr>
          <w:rFonts w:ascii="黑体" w:hAnsi="黑体" w:eastAsia="黑体" w:cs="黑体"/>
        </w:rPr>
      </w:pPr>
      <w:bookmarkStart w:id="25" w:name="_Toc2114_WPSOffice_Level1"/>
      <w:bookmarkStart w:id="26" w:name="_Toc16509_WPSOffice_Level1"/>
      <w:r>
        <w:rPr>
          <w:rFonts w:hint="eastAsia" w:ascii="黑体" w:hAnsi="黑体" w:eastAsia="黑体" w:cs="黑体"/>
        </w:rPr>
        <w:t>第十一条  合同效力</w:t>
      </w:r>
      <w:bookmarkEnd w:id="25"/>
      <w:bookmarkEnd w:id="26"/>
    </w:p>
    <w:p>
      <w:pPr>
        <w:ind w:firstLine="420" w:firstLineChars="200"/>
        <w:rPr>
          <w:rFonts w:hint="eastAsia" w:ascii="仿宋_GB2312" w:eastAsia="仿宋_GB2312"/>
        </w:rPr>
      </w:pPr>
      <w:r>
        <w:rPr>
          <w:rFonts w:hint="eastAsia" w:ascii="仿宋_GB2312" w:eastAsia="仿宋_GB2312"/>
        </w:rPr>
        <w:t>本合同未尽事宜，可由合同三方另行补充协议，合同三方不得在补充协议中设立与本合同内容相冲突的条款，补充协议与本合同具有同等法律效力。</w:t>
      </w:r>
    </w:p>
    <w:p>
      <w:pPr>
        <w:ind w:firstLine="420"/>
        <w:rPr>
          <w:rFonts w:ascii="仿宋_GB2312" w:eastAsia="仿宋_GB2312"/>
        </w:rPr>
      </w:pPr>
      <w:r>
        <w:rPr>
          <w:rFonts w:hint="eastAsia" w:ascii="仿宋_GB2312" w:eastAsia="仿宋_GB2312"/>
        </w:rPr>
        <w:t>注：补充协议内容详见附件三：《补充协议》</w:t>
      </w:r>
    </w:p>
    <w:p>
      <w:pPr>
        <w:ind w:firstLine="420" w:firstLineChars="200"/>
        <w:rPr>
          <w:rFonts w:ascii="仿宋_GB2312" w:eastAsia="仿宋_GB2312"/>
        </w:rPr>
      </w:pPr>
      <w:r>
        <w:rPr>
          <w:rFonts w:hint="eastAsia" w:ascii="仿宋_GB2312" w:eastAsia="仿宋_GB2312"/>
        </w:rPr>
        <w:t xml:space="preserve">三方明确：本合同签订后，在本合同订立前各方就该房屋买卖事宜所做的约定、签订的协议均予作废，且不作为合同三方权利、义务履行的依据，合同三方权利、义务的履行皆以本合同为准。 </w:t>
      </w:r>
    </w:p>
    <w:p>
      <w:pPr>
        <w:rPr>
          <w:rFonts w:ascii="黑体" w:hAnsi="黑体" w:eastAsia="黑体" w:cs="黑体"/>
          <w:szCs w:val="21"/>
        </w:rPr>
      </w:pPr>
      <w:bookmarkStart w:id="27" w:name="_Toc306_WPSOffice_Level1"/>
      <w:bookmarkStart w:id="28" w:name="_Toc20803_WPSOffice_Level1"/>
      <w:r>
        <w:rPr>
          <w:rFonts w:hint="eastAsia" w:ascii="黑体" w:hAnsi="黑体" w:eastAsia="黑体" w:cs="黑体"/>
          <w:szCs w:val="21"/>
        </w:rPr>
        <w:t>第十二条附则</w:t>
      </w:r>
      <w:bookmarkEnd w:id="27"/>
      <w:bookmarkEnd w:id="28"/>
    </w:p>
    <w:p>
      <w:pPr>
        <w:ind w:firstLine="420"/>
        <w:rPr>
          <w:rFonts w:ascii="仿宋_GB2312" w:eastAsia="仿宋_GB2312"/>
        </w:rPr>
      </w:pPr>
      <w:r>
        <w:rPr>
          <w:rFonts w:hint="eastAsia" w:ascii="仿宋_GB2312" w:eastAsia="仿宋_GB2312"/>
        </w:rPr>
        <w:t>本合同或者附件，经三方签字或者盖章后生效。本合同（及附件）一式</w:t>
      </w:r>
      <w:r>
        <w:rPr>
          <w:rFonts w:hint="eastAsia" w:ascii="仿宋_GB2312" w:eastAsia="仿宋_GB2312"/>
          <w:u w:val="single"/>
        </w:rPr>
        <w:t xml:space="preserve">    </w:t>
      </w:r>
      <w:r>
        <w:rPr>
          <w:rFonts w:hint="eastAsia" w:ascii="仿宋_GB2312" w:eastAsia="仿宋_GB2312"/>
        </w:rPr>
        <w:t>份，其中甲方执</w:t>
      </w:r>
      <w:r>
        <w:rPr>
          <w:rFonts w:hint="eastAsia" w:ascii="仿宋_GB2312" w:eastAsia="仿宋_GB2312"/>
          <w:u w:val="single"/>
        </w:rPr>
        <w:t xml:space="preserve">   </w:t>
      </w:r>
      <w:r>
        <w:rPr>
          <w:rFonts w:hint="eastAsia" w:ascii="仿宋_GB2312" w:eastAsia="仿宋_GB2312"/>
        </w:rPr>
        <w:t>份，乙方执</w:t>
      </w:r>
      <w:r>
        <w:rPr>
          <w:rFonts w:hint="eastAsia" w:ascii="仿宋_GB2312" w:eastAsia="仿宋_GB2312"/>
          <w:u w:val="single"/>
        </w:rPr>
        <w:t xml:space="preserve">   </w:t>
      </w:r>
      <w:r>
        <w:rPr>
          <w:rFonts w:hint="eastAsia" w:ascii="仿宋_GB2312" w:eastAsia="仿宋_GB2312"/>
        </w:rPr>
        <w:t>份，丙方执</w:t>
      </w:r>
      <w:r>
        <w:rPr>
          <w:rFonts w:hint="eastAsia" w:ascii="仿宋_GB2312" w:eastAsia="仿宋_GB2312"/>
          <w:u w:val="single"/>
        </w:rPr>
        <w:t xml:space="preserve">   </w:t>
      </w:r>
      <w:r>
        <w:rPr>
          <w:rFonts w:hint="eastAsia" w:ascii="仿宋_GB2312" w:eastAsia="仿宋_GB2312"/>
        </w:rPr>
        <w:t>份。本合同生效后，甲、乙、丙三方对合同内容的变更或补充应采取书面形式，作为本合同的附件。合同附件与本合同具有同等的法律效力。</w:t>
      </w:r>
    </w:p>
    <w:p>
      <w:pPr>
        <w:ind w:firstLine="420"/>
        <w:rPr>
          <w:rFonts w:ascii="仿宋_GB2312" w:eastAsia="仿宋_GB2312"/>
        </w:rPr>
      </w:pPr>
    </w:p>
    <w:p>
      <w:pPr>
        <w:ind w:firstLine="420"/>
        <w:rPr>
          <w:rFonts w:ascii="仿宋_GB2312" w:eastAsia="仿宋_GB2312"/>
        </w:rPr>
      </w:pPr>
    </w:p>
    <w:p>
      <w:pPr>
        <w:rPr>
          <w:rFonts w:ascii="仿宋_GB2312" w:eastAsia="仿宋_GB2312"/>
        </w:rPr>
      </w:pPr>
    </w:p>
    <w:p>
      <w:r>
        <w:pict>
          <v:shape id="文本框 15" o:spid="_x0000_s1026" o:spt="202" type="#_x0000_t202" style="position:absolute;left:0pt;margin-left:234pt;margin-top:0.5pt;height:106.65pt;width:179.9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rHBgIAAAgEAAAOAAAAZHJzL2Uyb0RvYy54bWysU02O0zAU3iNxB8t7mrSdVKOo6UhQygYB&#10;0sABXm0nseQ/2W6TXgBuwIoNe87Vc/DszHRmmA1CZOE8P3/+3vd+vL4ZtSJH4YO0pqHzWUmJMMxy&#10;abqGfvm8e3VNSYhgOChrRENPItCbzcsX68HVYmF7q7jwBElMqAfX0D5GVxdFYL3QEGbWCYOHrfUa&#10;Im59V3APA7JrVSzKclUM1nPnLRMhoHc7HdJN5m9bweLHtg0iEtVQ1Bbz6vO6T2uxWUPdeXC9ZHcy&#10;4B9UaJAGg16othCBHLx8RqUl8zbYNs6Y1YVtW8lEzgGzmZd/ZHPbgxM5FyxOcJcyhf9Hyz4cP3ki&#10;OfauosSAxh6dv387//h1/vmVoA8LNLhQI+7WITKOr+2I4Ht/QGfKe2y9Tn/MiOA5lvp0Ka8YI2Ho&#10;XCyuq+UKwzA8my+rq6sq8xcP150P8Z2wmiSjoR77l8sKx/chohSE3kNStGCV5DupVN74bv9GeXIE&#10;7PUuf0klXnkCU4YMDV0tK9TIAEeuVRDR1A6LEEyX4z25ER4Tl/mbRCnXwxQuD1KKNEGfR02qtxD6&#10;CZ7pp9nz9mB4nsJeAH9rOIknh00w+FxoUqoFp0QJfF3JysgIUv0NEgUpg1pSA6dGJSuO+xFpkrm3&#10;/IRNPTgvux7rndua4ThuOYm7p5Hm+fE+kz484M1vAAAA//8DAFBLAwQUAAYACAAAACEAb7J4XeEA&#10;AAAJAQAADwAAAGRycy9kb3ducmV2LnhtbEyPwUrDQBCG74LvsIzgzW4aQ40xmyIWqRahtBXB2zY7&#10;ZoPZ2ZDdttGndzzpaRi+4Z/vL+ej68QRh9B6UjCdJCCQam9aahS87h6vchAhajK684QKvjDAvDo/&#10;K3Vh/Ik2eNzGRnAIhUIrsDH2hZShtuh0mPgeidmHH5yOvA6NNIM+cbjrZJokM+l0S/zB6h4fLNaf&#10;24NT8PQsm+Xbasxe7Pcyfd/EBTbrhVKXF+P9HYiIY/w7hl99VoeKnfb+QCaITkE2y7lLZMCDeZ7e&#10;3ILYK0in2TXIqpT/G1Q/AAAA//8DAFBLAQItABQABgAIAAAAIQC2gziS/gAAAOEBAAATAAAAAAAA&#10;AAAAAAAAAAAAAABbQ29udGVudF9UeXBlc10ueG1sUEsBAi0AFAAGAAgAAAAhADj9If/WAAAAlAEA&#10;AAsAAAAAAAAAAAAAAAAALwEAAF9yZWxzLy5yZWxzUEsBAi0AFAAGAAgAAAAhABqQmscGAgAACAQA&#10;AA4AAAAAAAAAAAAAAAAALgIAAGRycy9lMm9Eb2MueG1sUEsBAi0AFAAGAAgAAAAhAG+yeF3hAAAA&#10;CQEAAA8AAAAAAAAAAAAAAAAAYAQAAGRycy9kb3ducmV2LnhtbFBLBQYAAAAABAAEAPMAAABuBQAA&#10;AAA=&#10;">
            <v:path/>
            <v:fill focussize="0,0"/>
            <v:stroke weight="0.5pt" opacity="0f" joinstyle="round"/>
            <v:imagedata o:title=""/>
            <o:lock v:ext="edit"/>
            <v:textbox>
              <w:txbxContent>
                <w:p>
                  <w:pPr>
                    <w:rPr>
                      <w:rFonts w:ascii="仿宋_GB2312" w:eastAsia="仿宋_GB2312"/>
                    </w:rPr>
                  </w:pPr>
                  <w:r>
                    <w:rPr>
                      <w:rFonts w:hint="eastAsia" w:ascii="仿宋_GB2312" w:eastAsia="仿宋_GB2312"/>
                    </w:rPr>
                    <w:t xml:space="preserve">乙方（买方）签章： </w:t>
                  </w:r>
                </w:p>
                <w:p>
                  <w:pPr>
                    <w:rPr>
                      <w:rFonts w:ascii="仿宋_GB2312" w:eastAsia="仿宋_GB2312"/>
                    </w:rPr>
                  </w:pPr>
                  <w:r>
                    <w:rPr>
                      <w:rFonts w:hint="eastAsia" w:ascii="仿宋_GB2312" w:eastAsia="仿宋_GB2312"/>
                    </w:rPr>
                    <w:t>法定代表人签章：</w:t>
                  </w:r>
                </w:p>
                <w:p>
                  <w:pPr>
                    <w:rPr>
                      <w:rFonts w:ascii="仿宋_GB2312" w:eastAsia="仿宋_GB2312"/>
                    </w:rPr>
                  </w:pPr>
                  <w:r>
                    <w:rPr>
                      <w:rFonts w:hint="eastAsia" w:ascii="仿宋_GB2312" w:eastAsia="仿宋_GB2312"/>
                    </w:rPr>
                    <w:t xml:space="preserve">委托代理人签章：                                  </w:t>
                  </w:r>
                </w:p>
                <w:p>
                  <w:pPr>
                    <w:rPr>
                      <w:rFonts w:ascii="仿宋_GB2312" w:eastAsia="仿宋_GB2312"/>
                    </w:rPr>
                  </w:pPr>
                </w:p>
                <w:p/>
              </w:txbxContent>
            </v:textbox>
          </v:shape>
        </w:pict>
      </w:r>
      <w:r>
        <w:pict>
          <v:shape id="文本框 10" o:spid="_x0000_s1027" o:spt="202" type="#_x0000_t202" style="position:absolute;left:0pt;margin-left:5.15pt;margin-top:0.95pt;height:108.8pt;width:170.95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FQuAEAADwDAAAOAAAAZHJzL2Uyb0RvYy54bWysUkFu2zAQvBfIHwjea0kO4gSC5QBt4FyK&#10;tkCaB9AUJREgucSSseQPtD/oqZfe+y6/o0s6dtLkFlQHitydHe7Mcnk9WcO2CoMG1/BqVnKmnIRW&#10;u77h99/W7684C1G4VhhwquE7Ffj16uzdcvS1msMAplXIiMSFevQNH2L0dVEEOSgrwgy8cpTsAK2I&#10;dMS+aFGMxG5NMS/LRTECth5BqhAoenNI8lXm7zol45euCyoy03DqLeYV87pJa7FairpH4QctH9sQ&#10;b+jCCu3o0hPVjYiCPaB+RWW1RAjQxZkEW0DXaamyBlJTlS/U3A3Cq6yFzAn+ZFP4f7Ty8/YrMt3S&#10;7MgeJyzNaP/zx/7Xn/3v74xiZNDoQ024O0/IOH2AicDHeKBg0j11aNOfFDHKE9fuZK+aIpMUnFeX&#10;Vbm44ExSrjq/qi4Xmb94KvcY4q0Cy9Km4Ujzy7aK7acQqRWCHiHptgBGt2ttTD5gv/lokG0FzXqd&#10;v9QllfwDM46NDV+cX5SZ2UGqP+CMI3hSe1CVdnHaTAd7joo30O7IiAePuh+ox2xFrqIR5esen1N6&#10;A8/Pmfvp0a/+AgAA//8DAFBLAwQUAAYACAAAACEAmCZGztsAAAAIAQAADwAAAGRycy9kb3ducmV2&#10;LnhtbEyPzU7DMBCE70i8g7VI3KiTlCIa4lQIiSsS/Tu78RJH2OvIdtu0T89ygtNqNKPZb5rV5J04&#10;YUxDIAXlrACB1AUzUK9gu3l/eAaRsiajXSBUcMEEq/b2ptG1CWf6xNM694JLKNVagc15rKVMnUWv&#10;0yyMSOx9heh1Zhl7aaI+c7l3siqKJ+n1QPzB6hHfLHbf66NXsO/9db8rx2iNd4/0cb1stmFQ6v5u&#10;en0BkXHKf2H4xWd0aJnpEI5kknCsizkn+S5BsD1fVBWIg4KqXC5Ato38P6D9AQAA//8DAFBLAQIt&#10;ABQABgAIAAAAIQC2gziS/gAAAOEBAAATAAAAAAAAAAAAAAAAAAAAAABbQ29udGVudF9UeXBlc10u&#10;eG1sUEsBAi0AFAAGAAgAAAAhADj9If/WAAAAlAEAAAsAAAAAAAAAAAAAAAAALwEAAF9yZWxzLy5y&#10;ZWxzUEsBAi0AFAAGAAgAAAAhAMsDMVC4AQAAPAMAAA4AAAAAAAAAAAAAAAAALgIAAGRycy9lMm9E&#10;b2MueG1sUEsBAi0AFAAGAAgAAAAhAJgmRs7bAAAACAEAAA8AAAAAAAAAAAAAAAAAEgQAAGRycy9k&#10;b3ducmV2LnhtbFBLBQYAAAAABAAEAPMAAAAaBQAAAAA=&#10;">
            <v:path/>
            <v:fill focussize="0,0"/>
            <v:stroke on="f" weight="0.5pt" joinstyle="miter"/>
            <v:imagedata o:title=""/>
            <o:lock v:ext="edit"/>
            <v:textbox>
              <w:txbxContent>
                <w:p>
                  <w:pPr>
                    <w:rPr>
                      <w:rFonts w:ascii="仿宋_GB2312" w:eastAsia="仿宋_GB2312"/>
                    </w:rPr>
                  </w:pPr>
                  <w:r>
                    <w:rPr>
                      <w:rFonts w:hint="eastAsia" w:ascii="仿宋_GB2312" w:eastAsia="仿宋_GB2312"/>
                    </w:rPr>
                    <w:t xml:space="preserve">甲方（卖方）签章： </w:t>
                  </w:r>
                </w:p>
                <w:p>
                  <w:pPr>
                    <w:rPr>
                      <w:rFonts w:ascii="仿宋_GB2312" w:eastAsia="仿宋_GB2312"/>
                    </w:rPr>
                  </w:pPr>
                  <w:r>
                    <w:rPr>
                      <w:rFonts w:hint="eastAsia" w:ascii="仿宋_GB2312" w:eastAsia="仿宋_GB2312"/>
                    </w:rPr>
                    <w:t>法定代表人签章：</w:t>
                  </w:r>
                </w:p>
                <w:p>
                  <w:pPr>
                    <w:rPr>
                      <w:rFonts w:ascii="仿宋_GB2312" w:eastAsia="仿宋_GB2312"/>
                    </w:rPr>
                  </w:pPr>
                  <w:r>
                    <w:rPr>
                      <w:rFonts w:hint="eastAsia" w:ascii="仿宋_GB2312" w:eastAsia="仿宋_GB2312"/>
                    </w:rPr>
                    <w:t xml:space="preserve">委托代理人签章：                                     </w:t>
                  </w:r>
                </w:p>
                <w:p>
                  <w:pPr>
                    <w:rPr>
                      <w:rFonts w:hint="eastAsia" w:ascii="仿宋_GB2312" w:eastAsia="仿宋_GB2312"/>
                    </w:rPr>
                  </w:pPr>
                </w:p>
              </w:txbxContent>
            </v:textbox>
          </v:shape>
        </w:pict>
      </w:r>
    </w:p>
    <w:p/>
    <w:p/>
    <w:p>
      <w:pPr>
        <w:rPr>
          <w:rFonts w:ascii="仿宋_GB2312" w:eastAsia="仿宋_GB2312"/>
        </w:rPr>
      </w:pPr>
      <w:r>
        <w:pict>
          <v:shape id="文本框 11" o:spid="_x0000_s1028" o:spt="202" type="#_x0000_t202" style="position:absolute;left:0pt;margin-left:6pt;margin-top:4.7pt;height:107.35pt;width:171.7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jICAIAAA8EAAAOAAAAZHJzL2Uyb0RvYy54bWysU02O0zAU3iNxB8t7mrSl1RA1HQlK2SBA&#10;GjjAq+0klvwn223SC8ANWLFhz7l6jnl2Op0pbBAiC8d+7/Pn773PXt0OWpGD8EFaU9PppKREGGa5&#10;NG1Nv3zevrihJEQwHJQ1oqZHEejt+vmzVe8qMbOdVVx4giQmVL2raRejq4oisE5oCBPrhMFkY72G&#10;iEvfFtxDj+xaFbOyXBa99dx5y0QIGN2MSbrO/E0jWPzYNEFEomqK2mIefR53aSzWK6haD66T7CwD&#10;/kGFBmnw0AvVBiKQvZd/UGnJvA22iRNmdWGbRjKRa8BqpuVv1dx14ESuBZsT3KVN4f/Rsg+HT55I&#10;jt5NKTGg0aPT92+nH79OP78SjGGDehcqxN05RMbhtR0Q/BAPGEx1D43X6Y8VEcxjq4+X9oohEobB&#10;2fSmXLzCFMPcdL6cz18uEk/xuN35EN8Jq0ma1NSjf7mtcHgf4gh9gKTTglWSb6VSeeHb3RvlyQHQ&#10;623+zuxXMGVIX9PlfJGEAF65RkHEqXbYhGDafN7VjvCUuMzfKEq5Dsbj8kXCOs7QXNMVR1K9gdCN&#10;8JxK4qDydm94nnUC+FvDSTw6NMHgc6FJqRacEiXwdaVZRkaQ6m+QKEgZ1JIMHI1Kszjshuz4LLGl&#10;yM7yI3q7d162HbY9u5t34a3LtZxfSLrWT9eZ+/Edr+8BAAD//wMAUEsDBBQABgAIAAAAIQBvPGE4&#10;4AAAAAgBAAAPAAAAZHJzL2Rvd25yZXYueG1sTI9BS8NAEIXvgv9hGcGb3XRNxcZsilikKoK0FcHb&#10;Njtmg9nZkN220V/veNLbPN7jzffKxeg7ccAhtoE0TCcZCKQ62JYaDa/b+4trEDEZsqYLhBq+MMKi&#10;Oj0pTWHDkdZ42KRGcAnFwmhwKfWFlLF26E2chB6JvY8weJNYDo20gzlyue+kyrIr6U1L/MGZHu8c&#10;1p+bvdfw8Cib1dvTmD+775V6X6clNi9Lrc/PxtsbEAnH9BeGX3xGh4qZdmFPNoqOteIpScM8B8H2&#10;5WzGx06DUvkUZFXK/wOqHwAAAP//AwBQSwECLQAUAAYACAAAACEAtoM4kv4AAADhAQAAEwAAAAAA&#10;AAAAAAAAAAAAAAAAW0NvbnRlbnRfVHlwZXNdLnhtbFBLAQItABQABgAIAAAAIQA4/SH/1gAAAJQB&#10;AAALAAAAAAAAAAAAAAAAAC8BAABfcmVscy8ucmVsc1BLAQItABQABgAIAAAAIQBcnljICAIAAA8E&#10;AAAOAAAAAAAAAAAAAAAAAC4CAABkcnMvZTJvRG9jLnhtbFBLAQItABQABgAIAAAAIQBvPGE44AAA&#10;AAgBAAAPAAAAAAAAAAAAAAAAAGIEAABkcnMvZG93bnJldi54bWxQSwUGAAAAAAQABADzAAAAbwUA&#10;AAAA&#10;">
            <v:path/>
            <v:fill focussize="0,0"/>
            <v:stroke weight="0.5pt" opacity="0f" joinstyle="round"/>
            <v:imagedata o:title=""/>
            <o:lock v:ext="edit"/>
            <v:textbox>
              <w:txbxContent>
                <w:p>
                  <w:pPr>
                    <w:rPr>
                      <w:rFonts w:ascii="仿宋_GB2312" w:eastAsia="仿宋_GB2312"/>
                    </w:rPr>
                  </w:pPr>
                  <w:r>
                    <w:rPr>
                      <w:rFonts w:hint="eastAsia" w:ascii="仿宋_GB2312" w:eastAsia="仿宋_GB2312"/>
                    </w:rPr>
                    <w:t>丙方（经纪机构）签章             　</w:t>
                  </w:r>
                </w:p>
                <w:p>
                  <w:pPr>
                    <w:rPr>
                      <w:rFonts w:ascii="仿宋_GB2312" w:eastAsia="仿宋_GB2312"/>
                    </w:rPr>
                  </w:pPr>
                  <w:r>
                    <w:rPr>
                      <w:rFonts w:hint="eastAsia" w:ascii="仿宋_GB2312" w:eastAsia="仿宋_GB2312"/>
                    </w:rPr>
                    <w:t>法定代表人签章：</w:t>
                  </w:r>
                </w:p>
                <w:p>
                  <w:pPr>
                    <w:rPr>
                      <w:rFonts w:ascii="仿宋_GB2312" w:eastAsia="仿宋_GB2312"/>
                    </w:rPr>
                  </w:pPr>
                  <w:r>
                    <w:rPr>
                      <w:rFonts w:hint="eastAsia" w:ascii="仿宋_GB2312" w:eastAsia="仿宋_GB2312"/>
                    </w:rPr>
                    <w:t>房地产经纪执业人员签章：</w:t>
                  </w:r>
                </w:p>
                <w:p>
                  <w:pPr>
                    <w:rPr>
                      <w:rFonts w:hint="eastAsia" w:ascii="仿宋_GB2312" w:eastAsia="仿宋_GB2312"/>
                    </w:rPr>
                  </w:pPr>
                </w:p>
                <w:p>
                  <w:pPr>
                    <w:rPr>
                      <w:rFonts w:ascii="仿宋_GB2312" w:eastAsia="仿宋_GB2312"/>
                    </w:rPr>
                  </w:pPr>
                </w:p>
                <w:p>
                  <w:r>
                    <w:rPr>
                      <w:rFonts w:hint="eastAsia" w:ascii="仿宋_GB2312" w:eastAsia="仿宋_GB2312"/>
                    </w:rPr>
                    <w:t>签订时间：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txbxContent>
            </v:textbox>
          </v:shape>
        </w:pict>
      </w:r>
    </w:p>
    <w:p>
      <w:pPr>
        <w:rPr>
          <w:rFonts w:ascii="仿宋_GB2312" w:eastAsia="仿宋_GB2312"/>
        </w:rPr>
      </w:pPr>
    </w:p>
    <w:p/>
    <w:p>
      <w:pPr>
        <w:ind w:firstLine="420" w:firstLineChars="200"/>
        <w:rPr>
          <w:rFonts w:ascii="仿宋_GB2312" w:eastAsia="仿宋_GB2312"/>
        </w:rPr>
      </w:pPr>
    </w:p>
    <w:p>
      <w:pPr>
        <w:rPr>
          <w:rFonts w:ascii="仿宋_GB2312" w:eastAsia="仿宋_GB2312"/>
        </w:rPr>
      </w:pPr>
    </w:p>
    <w:p>
      <w:pPr>
        <w:ind w:left="315"/>
        <w:rPr>
          <w:rFonts w:ascii="仿宋_GB2312" w:eastAsia="仿宋_GB2312"/>
          <w:u w:val="single"/>
        </w:rPr>
      </w:pPr>
    </w:p>
    <w:p/>
    <w:p>
      <w:pPr>
        <w:ind w:firstLine="420"/>
        <w:rPr>
          <w:rFonts w:ascii="仿宋" w:hAnsi="仿宋" w:eastAsia="仿宋" w:cs="仿宋"/>
          <w:szCs w:val="21"/>
        </w:rPr>
      </w:pPr>
      <w:bookmarkStart w:id="29" w:name="_Toc8041_WPSOffice_Level1"/>
      <w:bookmarkStart w:id="30" w:name="_Toc6487_WPSOffice_Level1"/>
      <w:bookmarkStart w:id="31" w:name="_Toc13870_WPSOffice_Level1"/>
      <w:bookmarkStart w:id="32" w:name="_Toc22237_WPSOffice_Level1"/>
      <w:r>
        <w:rPr>
          <w:rFonts w:hint="eastAsia" w:ascii="仿宋_GB2312" w:eastAsia="仿宋_GB2312"/>
        </w:rPr>
        <w:t>附件一：</w:t>
      </w:r>
      <w:r>
        <w:rPr>
          <w:rFonts w:hint="eastAsia" w:ascii="仿宋" w:hAnsi="仿宋" w:eastAsia="仿宋" w:cs="仿宋"/>
          <w:szCs w:val="21"/>
        </w:rPr>
        <w:t>房屋附属设施设备、装饰装修、相关物品具体情况</w:t>
      </w:r>
    </w:p>
    <w:bookmarkEnd w:id="29"/>
    <w:bookmarkEnd w:id="30"/>
    <w:p>
      <w:pPr>
        <w:ind w:firstLine="420"/>
        <w:rPr>
          <w:rFonts w:ascii="仿宋_GB2312" w:eastAsia="仿宋_GB2312"/>
        </w:rPr>
      </w:pPr>
      <w:r>
        <w:rPr>
          <w:rFonts w:hint="eastAsia" w:ascii="仿宋_GB2312" w:eastAsia="仿宋_GB2312"/>
        </w:rPr>
        <w:t>附件二：经纪机构收费确认书</w:t>
      </w:r>
      <w:bookmarkEnd w:id="31"/>
      <w:bookmarkEnd w:id="32"/>
    </w:p>
    <w:p>
      <w:pPr>
        <w:ind w:firstLine="420"/>
        <w:rPr>
          <w:rFonts w:ascii="仿宋_GB2312" w:eastAsia="仿宋_GB2312"/>
          <w:highlight w:val="yellow"/>
        </w:rPr>
      </w:pPr>
      <w:bookmarkStart w:id="33" w:name="_Toc17074_WPSOffice_Level1"/>
      <w:bookmarkStart w:id="34" w:name="_Toc14504_WPSOffice_Level1"/>
      <w:r>
        <w:rPr>
          <w:rFonts w:hint="eastAsia" w:ascii="仿宋" w:hAnsi="仿宋" w:eastAsia="仿宋" w:cs="仿宋"/>
          <w:szCs w:val="21"/>
        </w:rPr>
        <w:t>附件三：补充协议</w:t>
      </w:r>
      <w:bookmarkEnd w:id="33"/>
      <w:bookmarkEnd w:id="34"/>
    </w:p>
    <w:p>
      <w:pPr>
        <w:ind w:firstLine="420"/>
        <w:rPr>
          <w:rFonts w:ascii="仿宋_GB2312" w:eastAsia="仿宋_GB2312"/>
          <w:highlight w:val="yellow"/>
        </w:rPr>
      </w:pPr>
    </w:p>
    <w:p>
      <w:pPr>
        <w:rPr>
          <w:b/>
          <w:bCs/>
        </w:rPr>
      </w:pPr>
      <w:r>
        <w:br w:type="page"/>
      </w:r>
      <w:r>
        <w:rPr>
          <w:rFonts w:hint="eastAsia"/>
          <w:b/>
          <w:bCs/>
        </w:rPr>
        <w:t>附件一</w:t>
      </w:r>
    </w:p>
    <w:p>
      <w:pPr>
        <w:jc w:val="center"/>
        <w:rPr>
          <w:b/>
          <w:bCs/>
        </w:rPr>
      </w:pPr>
      <w:bookmarkStart w:id="35" w:name="_Toc1818_WPSOffice_Level1"/>
      <w:bookmarkStart w:id="36" w:name="_Toc21221_WPSOffice_Level1"/>
      <w:r>
        <w:rPr>
          <w:rFonts w:hint="eastAsia"/>
          <w:b/>
          <w:bCs/>
          <w:sz w:val="36"/>
          <w:szCs w:val="36"/>
        </w:rPr>
        <w:t>居间服务费用确认单</w:t>
      </w:r>
      <w:bookmarkEnd w:id="35"/>
      <w:bookmarkEnd w:id="36"/>
    </w:p>
    <w:tbl>
      <w:tblPr>
        <w:tblStyle w:val="9"/>
        <w:tblpPr w:leftFromText="180" w:rightFromText="180" w:vertAnchor="text" w:horzAnchor="margin" w:tblpXSpec="center" w:tblpY="110"/>
        <w:tblW w:w="7390" w:type="dxa"/>
        <w:tblInd w:w="0" w:type="dxa"/>
        <w:tblLayout w:type="fixed"/>
        <w:tblCellMar>
          <w:top w:w="0" w:type="dxa"/>
          <w:left w:w="0" w:type="dxa"/>
          <w:bottom w:w="0" w:type="dxa"/>
          <w:right w:w="0" w:type="dxa"/>
        </w:tblCellMar>
      </w:tblPr>
      <w:tblGrid>
        <w:gridCol w:w="961"/>
        <w:gridCol w:w="1736"/>
        <w:gridCol w:w="1618"/>
        <w:gridCol w:w="1482"/>
        <w:gridCol w:w="1593"/>
      </w:tblGrid>
      <w:tr>
        <w:tblPrEx>
          <w:tblLayout w:type="fixed"/>
          <w:tblCellMar>
            <w:top w:w="0" w:type="dxa"/>
            <w:left w:w="0" w:type="dxa"/>
            <w:bottom w:w="0" w:type="dxa"/>
            <w:right w:w="0" w:type="dxa"/>
          </w:tblCellMar>
        </w:tblPrEx>
        <w:trPr>
          <w:trHeight w:val="1139" w:hRule="exact"/>
        </w:trPr>
        <w:tc>
          <w:tcPr>
            <w:tcW w:w="9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b/>
                <w:sz w:val="24"/>
              </w:rPr>
            </w:pPr>
            <w:r>
              <w:rPr>
                <w:rFonts w:hint="eastAsia" w:ascii="宋体"/>
                <w:b/>
                <w:sz w:val="24"/>
              </w:rPr>
              <w:t>序号</w:t>
            </w:r>
          </w:p>
        </w:tc>
        <w:tc>
          <w:tcPr>
            <w:tcW w:w="1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b/>
                <w:sz w:val="24"/>
              </w:rPr>
            </w:pPr>
            <w:r>
              <w:rPr>
                <w:rFonts w:hint="eastAsia" w:ascii="宋体"/>
                <w:b/>
                <w:sz w:val="24"/>
              </w:rPr>
              <w:t>收费项目</w:t>
            </w:r>
          </w:p>
        </w:tc>
        <w:tc>
          <w:tcPr>
            <w:tcW w:w="1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b/>
                <w:sz w:val="24"/>
              </w:rPr>
            </w:pPr>
            <w:r>
              <w:rPr>
                <w:rFonts w:hint="eastAsia" w:ascii="宋体"/>
                <w:b/>
                <w:sz w:val="24"/>
              </w:rPr>
              <w:t>约定金额</w:t>
            </w:r>
          </w:p>
        </w:tc>
        <w:tc>
          <w:tcPr>
            <w:tcW w:w="14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b/>
                <w:sz w:val="24"/>
              </w:rPr>
            </w:pPr>
            <w:r>
              <w:rPr>
                <w:rFonts w:hint="eastAsia" w:ascii="宋体"/>
                <w:b/>
                <w:sz w:val="24"/>
              </w:rPr>
              <w:t>收费对象</w:t>
            </w:r>
          </w:p>
        </w:tc>
        <w:tc>
          <w:tcPr>
            <w:tcW w:w="15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b/>
                <w:sz w:val="24"/>
              </w:rPr>
            </w:pPr>
            <w:r>
              <w:rPr>
                <w:rFonts w:hint="eastAsia" w:ascii="宋体"/>
                <w:b/>
                <w:sz w:val="24"/>
              </w:rPr>
              <w:t>服务内容</w:t>
            </w:r>
          </w:p>
        </w:tc>
      </w:tr>
      <w:tr>
        <w:tblPrEx>
          <w:tblLayout w:type="fixed"/>
          <w:tblCellMar>
            <w:top w:w="0" w:type="dxa"/>
            <w:left w:w="0" w:type="dxa"/>
            <w:bottom w:w="0" w:type="dxa"/>
            <w:right w:w="0" w:type="dxa"/>
          </w:tblCellMar>
        </w:tblPrEx>
        <w:trPr>
          <w:trHeight w:val="1348" w:hRule="exact"/>
        </w:trPr>
        <w:tc>
          <w:tcPr>
            <w:tcW w:w="96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rPr>
              <w:t>1</w:t>
            </w:r>
          </w:p>
        </w:tc>
        <w:tc>
          <w:tcPr>
            <w:tcW w:w="173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rPr>
              <w:t>佣金</w:t>
            </w:r>
          </w:p>
        </w:tc>
        <w:tc>
          <w:tcPr>
            <w:tcW w:w="161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tc>
        <w:tc>
          <w:tcPr>
            <w:tcW w:w="1482"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tc>
        <w:tc>
          <w:tcPr>
            <w:tcW w:w="159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bookmarkStart w:id="41" w:name="_GoBack"/>
            <w:bookmarkEnd w:id="41"/>
          </w:p>
        </w:tc>
      </w:tr>
      <w:tr>
        <w:tblPrEx>
          <w:tblLayout w:type="fixed"/>
          <w:tblCellMar>
            <w:top w:w="0" w:type="dxa"/>
            <w:left w:w="0" w:type="dxa"/>
            <w:bottom w:w="0" w:type="dxa"/>
            <w:right w:w="0" w:type="dxa"/>
          </w:tblCellMar>
        </w:tblPrEx>
        <w:trPr>
          <w:trHeight w:val="1415" w:hRule="exact"/>
        </w:trPr>
        <w:tc>
          <w:tcPr>
            <w:tcW w:w="96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szCs w:val="18"/>
              </w:rPr>
              <w:t>2</w:t>
            </w:r>
          </w:p>
        </w:tc>
        <w:tc>
          <w:tcPr>
            <w:tcW w:w="173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szCs w:val="18"/>
              </w:rPr>
              <w:t>贷款评估费</w:t>
            </w:r>
          </w:p>
          <w:p>
            <w:pPr>
              <w:snapToGrid w:val="0"/>
              <w:spacing w:line="280" w:lineRule="exact"/>
              <w:jc w:val="center"/>
              <w:rPr>
                <w:rFonts w:ascii="宋体"/>
                <w:sz w:val="18"/>
              </w:rPr>
            </w:pPr>
            <w:r>
              <w:rPr>
                <w:rFonts w:hint="eastAsia" w:ascii="宋体"/>
                <w:sz w:val="18"/>
                <w:szCs w:val="18"/>
              </w:rPr>
              <w:t>（估价机构）</w:t>
            </w:r>
          </w:p>
        </w:tc>
        <w:tc>
          <w:tcPr>
            <w:tcW w:w="161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left"/>
              <w:rPr>
                <w:rFonts w:ascii="宋体"/>
                <w:sz w:val="18"/>
              </w:rPr>
            </w:pPr>
          </w:p>
        </w:tc>
        <w:tc>
          <w:tcPr>
            <w:tcW w:w="1482"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left"/>
              <w:rPr>
                <w:rFonts w:ascii="宋体"/>
                <w:sz w:val="18"/>
              </w:rPr>
            </w:pPr>
          </w:p>
        </w:tc>
        <w:tc>
          <w:tcPr>
            <w:tcW w:w="159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left"/>
              <w:rPr>
                <w:rFonts w:ascii="宋体"/>
                <w:sz w:val="18"/>
              </w:rPr>
            </w:pPr>
          </w:p>
        </w:tc>
      </w:tr>
      <w:tr>
        <w:tblPrEx>
          <w:tblLayout w:type="fixed"/>
          <w:tblCellMar>
            <w:top w:w="0" w:type="dxa"/>
            <w:left w:w="0" w:type="dxa"/>
            <w:bottom w:w="0" w:type="dxa"/>
            <w:right w:w="0" w:type="dxa"/>
          </w:tblCellMar>
        </w:tblPrEx>
        <w:trPr>
          <w:trHeight w:val="1526" w:hRule="exact"/>
        </w:trPr>
        <w:tc>
          <w:tcPr>
            <w:tcW w:w="96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szCs w:val="18"/>
              </w:rPr>
              <w:t>3</w:t>
            </w:r>
          </w:p>
        </w:tc>
        <w:tc>
          <w:tcPr>
            <w:tcW w:w="173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szCs w:val="18"/>
              </w:rPr>
              <w:t>房屋评估代办费</w:t>
            </w:r>
          </w:p>
        </w:tc>
        <w:tc>
          <w:tcPr>
            <w:tcW w:w="161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left"/>
              <w:rPr>
                <w:rFonts w:ascii="宋体"/>
                <w:sz w:val="18"/>
                <w:szCs w:val="18"/>
              </w:rPr>
            </w:pPr>
          </w:p>
        </w:tc>
        <w:tc>
          <w:tcPr>
            <w:tcW w:w="1482"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tc>
        <w:tc>
          <w:tcPr>
            <w:tcW w:w="159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tc>
      </w:tr>
      <w:tr>
        <w:tblPrEx>
          <w:tblLayout w:type="fixed"/>
          <w:tblCellMar>
            <w:top w:w="0" w:type="dxa"/>
            <w:left w:w="0" w:type="dxa"/>
            <w:bottom w:w="0" w:type="dxa"/>
            <w:right w:w="0" w:type="dxa"/>
          </w:tblCellMar>
        </w:tblPrEx>
        <w:trPr>
          <w:trHeight w:val="1560" w:hRule="exact"/>
        </w:trPr>
        <w:tc>
          <w:tcPr>
            <w:tcW w:w="96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szCs w:val="18"/>
              </w:rPr>
              <w:t>4</w:t>
            </w:r>
          </w:p>
        </w:tc>
        <w:tc>
          <w:tcPr>
            <w:tcW w:w="173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szCs w:val="18"/>
              </w:rPr>
              <w:t>房屋贷款代办费</w:t>
            </w:r>
          </w:p>
        </w:tc>
        <w:tc>
          <w:tcPr>
            <w:tcW w:w="161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left"/>
              <w:rPr>
                <w:rFonts w:ascii="宋体"/>
                <w:sz w:val="18"/>
              </w:rPr>
            </w:pPr>
          </w:p>
        </w:tc>
        <w:tc>
          <w:tcPr>
            <w:tcW w:w="1482"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tc>
        <w:tc>
          <w:tcPr>
            <w:tcW w:w="159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p>
            <w:pPr>
              <w:snapToGrid w:val="0"/>
              <w:spacing w:line="280" w:lineRule="exact"/>
              <w:jc w:val="center"/>
              <w:rPr>
                <w:rFonts w:ascii="宋体"/>
                <w:sz w:val="18"/>
              </w:rPr>
            </w:pPr>
          </w:p>
        </w:tc>
      </w:tr>
      <w:tr>
        <w:tblPrEx>
          <w:tblLayout w:type="fixed"/>
        </w:tblPrEx>
        <w:trPr>
          <w:trHeight w:val="1648" w:hRule="exact"/>
        </w:trPr>
        <w:tc>
          <w:tcPr>
            <w:tcW w:w="9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szCs w:val="18"/>
              </w:rPr>
              <w:t>5</w:t>
            </w:r>
          </w:p>
        </w:tc>
        <w:tc>
          <w:tcPr>
            <w:tcW w:w="1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szCs w:val="18"/>
              </w:rPr>
              <w:t>房屋权证代办费</w:t>
            </w:r>
          </w:p>
        </w:tc>
        <w:tc>
          <w:tcPr>
            <w:tcW w:w="1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left"/>
              <w:rPr>
                <w:rFonts w:ascii="宋体"/>
                <w:sz w:val="18"/>
              </w:rPr>
            </w:pPr>
          </w:p>
        </w:tc>
        <w:tc>
          <w:tcPr>
            <w:tcW w:w="14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tc>
        <w:tc>
          <w:tcPr>
            <w:tcW w:w="15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p>
            <w:pPr>
              <w:snapToGrid w:val="0"/>
              <w:spacing w:line="280" w:lineRule="exact"/>
              <w:jc w:val="center"/>
              <w:rPr>
                <w:rFonts w:ascii="宋体"/>
                <w:sz w:val="18"/>
              </w:rPr>
            </w:pPr>
          </w:p>
          <w:p>
            <w:pPr>
              <w:snapToGrid w:val="0"/>
              <w:spacing w:line="280" w:lineRule="exact"/>
              <w:jc w:val="center"/>
              <w:rPr>
                <w:rFonts w:ascii="宋体"/>
                <w:sz w:val="18"/>
              </w:rPr>
            </w:pPr>
          </w:p>
        </w:tc>
      </w:tr>
      <w:tr>
        <w:tblPrEx>
          <w:tblLayout w:type="fixed"/>
          <w:tblCellMar>
            <w:top w:w="0" w:type="dxa"/>
            <w:left w:w="0" w:type="dxa"/>
            <w:bottom w:w="0" w:type="dxa"/>
            <w:right w:w="0" w:type="dxa"/>
          </w:tblCellMar>
        </w:tblPrEx>
        <w:trPr>
          <w:trHeight w:val="1680" w:hRule="exact"/>
        </w:trPr>
        <w:tc>
          <w:tcPr>
            <w:tcW w:w="96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r>
              <w:rPr>
                <w:rFonts w:hint="eastAsia" w:ascii="宋体"/>
                <w:sz w:val="18"/>
                <w:szCs w:val="18"/>
              </w:rPr>
              <w:t>6</w:t>
            </w:r>
          </w:p>
        </w:tc>
        <w:tc>
          <w:tcPr>
            <w:tcW w:w="173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szCs w:val="18"/>
              </w:rPr>
            </w:pPr>
          </w:p>
        </w:tc>
        <w:tc>
          <w:tcPr>
            <w:tcW w:w="161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left"/>
              <w:rPr>
                <w:rFonts w:ascii="宋体"/>
                <w:sz w:val="18"/>
              </w:rPr>
            </w:pPr>
          </w:p>
        </w:tc>
        <w:tc>
          <w:tcPr>
            <w:tcW w:w="1482"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tc>
        <w:tc>
          <w:tcPr>
            <w:tcW w:w="159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snapToGrid w:val="0"/>
              <w:spacing w:line="280" w:lineRule="exact"/>
              <w:jc w:val="center"/>
              <w:rPr>
                <w:rFonts w:ascii="宋体"/>
                <w:sz w:val="18"/>
              </w:rPr>
            </w:pPr>
          </w:p>
        </w:tc>
      </w:tr>
    </w:tbl>
    <w:p/>
    <w:p>
      <w:pPr>
        <w:rPr>
          <w:rFonts w:hint="eastAsia" w:ascii="仿宋_GB2312" w:eastAsia="仿宋_GB2312"/>
        </w:rPr>
      </w:pPr>
    </w:p>
    <w:p>
      <w:pPr>
        <w:rPr>
          <w:rFonts w:hint="eastAsia" w:ascii="仿宋_GB2312" w:eastAsia="仿宋_GB2312"/>
        </w:rPr>
      </w:pPr>
    </w:p>
    <w:p>
      <w:pPr>
        <w:rPr>
          <w:rFonts w:hint="eastAsia" w:ascii="仿宋_GB2312" w:eastAsia="仿宋_GB2312"/>
        </w:rPr>
      </w:pPr>
      <w:r>
        <w:rPr>
          <w:rFonts w:hint="eastAsia" w:ascii="仿宋_GB2312" w:eastAsia="仿宋_GB2312"/>
        </w:rPr>
        <w:t xml:space="preserve">甲方签章：                           </w:t>
      </w:r>
    </w:p>
    <w:p>
      <w:pPr>
        <w:rPr>
          <w:rFonts w:hint="eastAsia" w:ascii="仿宋_GB2312" w:eastAsia="仿宋_GB2312"/>
        </w:rPr>
      </w:pPr>
      <w:r>
        <w:rPr>
          <w:rFonts w:hint="eastAsia" w:ascii="仿宋_GB2312" w:eastAsia="仿宋_GB2312"/>
        </w:rPr>
        <w:t xml:space="preserve">乙方签章：                           </w:t>
      </w:r>
    </w:p>
    <w:p>
      <w:pPr>
        <w:rPr>
          <w:rFonts w:hint="eastAsia" w:ascii="仿宋_GB2312" w:eastAsia="仿宋_GB2312"/>
        </w:rPr>
      </w:pPr>
      <w:r>
        <w:rPr>
          <w:rFonts w:hint="eastAsia" w:ascii="仿宋_GB2312" w:eastAsia="仿宋_GB2312"/>
        </w:rPr>
        <w:t xml:space="preserve">丙方（经纪机构）签章：                       </w:t>
      </w:r>
    </w:p>
    <w:p>
      <w:r>
        <w:rPr>
          <w:rFonts w:hint="eastAsia" w:ascii="仿宋_GB2312" w:eastAsia="仿宋_GB2312"/>
        </w:rPr>
        <w:t>签订时间：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pPr>
        <w:rPr>
          <w:b/>
          <w:bCs/>
        </w:rPr>
      </w:pPr>
      <w:r>
        <w:rPr>
          <w:rFonts w:hint="eastAsia"/>
        </w:rPr>
        <w:br w:type="page"/>
      </w:r>
      <w:r>
        <w:rPr>
          <w:rFonts w:hint="eastAsia"/>
          <w:b/>
          <w:bCs/>
        </w:rPr>
        <w:t>附件二</w:t>
      </w:r>
    </w:p>
    <w:p>
      <w:pPr>
        <w:spacing w:line="360" w:lineRule="auto"/>
        <w:jc w:val="center"/>
        <w:rPr>
          <w:rFonts w:ascii="仿宋" w:hAnsi="仿宋" w:eastAsia="仿宋" w:cs="仿宋"/>
          <w:b/>
          <w:bCs/>
          <w:szCs w:val="21"/>
        </w:rPr>
      </w:pPr>
      <w:bookmarkStart w:id="37" w:name="_Toc22096_WPSOffice_Level1"/>
      <w:bookmarkStart w:id="38" w:name="_Toc3460_WPSOffice_Level1"/>
      <w:r>
        <w:rPr>
          <w:rFonts w:hint="eastAsia" w:ascii="仿宋" w:hAnsi="仿宋" w:eastAsia="仿宋" w:cs="仿宋"/>
          <w:b/>
          <w:bCs/>
          <w:sz w:val="28"/>
          <w:szCs w:val="28"/>
        </w:rPr>
        <w:t>房屋附属设施设备、装饰装修、相关物品清单</w:t>
      </w:r>
      <w:bookmarkEnd w:id="37"/>
      <w:bookmarkEnd w:id="38"/>
    </w:p>
    <w:p>
      <w:pPr>
        <w:spacing w:line="360" w:lineRule="auto"/>
        <w:jc w:val="left"/>
        <w:rPr>
          <w:rFonts w:ascii="仿宋" w:hAnsi="仿宋" w:eastAsia="仿宋" w:cs="仿宋"/>
          <w:szCs w:val="21"/>
        </w:rPr>
      </w:pPr>
    </w:p>
    <w:p>
      <w:pPr>
        <w:numPr>
          <w:ilvl w:val="0"/>
          <w:numId w:val="3"/>
        </w:numPr>
        <w:spacing w:line="360" w:lineRule="auto"/>
        <w:jc w:val="left"/>
        <w:rPr>
          <w:rFonts w:ascii="仿宋" w:hAnsi="仿宋" w:eastAsia="仿宋" w:cs="仿宋"/>
          <w:szCs w:val="21"/>
        </w:rPr>
      </w:pPr>
      <w:r>
        <w:rPr>
          <w:rFonts w:hint="eastAsia" w:ascii="仿宋" w:hAnsi="仿宋" w:eastAsia="仿宋" w:cs="仿宋"/>
          <w:szCs w:val="21"/>
        </w:rPr>
        <w:t xml:space="preserve">房屋附属设施设备： </w:t>
      </w:r>
    </w:p>
    <w:p>
      <w:pPr>
        <w:numPr>
          <w:ilvl w:val="0"/>
          <w:numId w:val="4"/>
        </w:numPr>
        <w:spacing w:line="360" w:lineRule="auto"/>
        <w:ind w:left="105"/>
        <w:jc w:val="left"/>
        <w:rPr>
          <w:rFonts w:ascii="仿宋" w:hAnsi="仿宋" w:eastAsia="仿宋" w:cs="仿宋"/>
          <w:szCs w:val="21"/>
        </w:rPr>
      </w:pPr>
      <w:r>
        <w:rPr>
          <w:rFonts w:hint="eastAsia" w:ascii="仿宋" w:hAnsi="仿宋" w:eastAsia="仿宋" w:cs="仿宋"/>
          <w:szCs w:val="21"/>
        </w:rPr>
        <w:t>供水：</w:t>
      </w:r>
      <w:r>
        <w:rPr>
          <w:rFonts w:hint="eastAsia" w:ascii="仿宋" w:hAnsi="仿宋" w:eastAsia="仿宋" w:cs="仿宋"/>
          <w:szCs w:val="21"/>
          <w:u w:val="single"/>
        </w:rPr>
        <w:t xml:space="preserve">                       </w:t>
      </w:r>
    </w:p>
    <w:p>
      <w:pPr>
        <w:numPr>
          <w:ilvl w:val="0"/>
          <w:numId w:val="4"/>
        </w:numPr>
        <w:tabs>
          <w:tab w:val="clear" w:pos="312"/>
        </w:tabs>
        <w:spacing w:line="360" w:lineRule="auto"/>
        <w:ind w:left="105"/>
        <w:jc w:val="left"/>
        <w:rPr>
          <w:rFonts w:ascii="仿宋" w:hAnsi="仿宋" w:eastAsia="仿宋" w:cs="仿宋"/>
          <w:szCs w:val="21"/>
        </w:rPr>
      </w:pPr>
      <w:r>
        <w:rPr>
          <w:rFonts w:hint="eastAsia" w:ascii="仿宋" w:hAnsi="仿宋" w:eastAsia="仿宋" w:cs="仿宋"/>
          <w:szCs w:val="21"/>
        </w:rPr>
        <w:t>供电：</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numPr>
          <w:ilvl w:val="0"/>
          <w:numId w:val="4"/>
        </w:numPr>
        <w:tabs>
          <w:tab w:val="clear" w:pos="312"/>
        </w:tabs>
        <w:spacing w:line="360" w:lineRule="auto"/>
        <w:ind w:left="105"/>
        <w:jc w:val="left"/>
        <w:rPr>
          <w:rFonts w:hint="eastAsia" w:ascii="仿宋" w:hAnsi="仿宋" w:eastAsia="仿宋" w:cs="仿宋"/>
          <w:szCs w:val="21"/>
        </w:rPr>
      </w:pPr>
      <w:r>
        <w:rPr>
          <w:rFonts w:hint="eastAsia" w:ascii="仿宋" w:hAnsi="仿宋" w:eastAsia="仿宋" w:cs="仿宋"/>
          <w:szCs w:val="21"/>
        </w:rPr>
        <w:t>供气：</w:t>
      </w:r>
      <w:r>
        <w:rPr>
          <w:rFonts w:hint="eastAsia" w:ascii="仿宋" w:hAnsi="仿宋" w:eastAsia="仿宋" w:cs="仿宋"/>
          <w:szCs w:val="21"/>
          <w:u w:val="single"/>
        </w:rPr>
        <w:t xml:space="preserve">                       </w:t>
      </w:r>
    </w:p>
    <w:p>
      <w:pPr>
        <w:numPr>
          <w:ilvl w:val="0"/>
          <w:numId w:val="4"/>
        </w:numPr>
        <w:tabs>
          <w:tab w:val="clear" w:pos="312"/>
        </w:tabs>
        <w:spacing w:line="360" w:lineRule="auto"/>
        <w:ind w:left="105"/>
        <w:jc w:val="left"/>
        <w:rPr>
          <w:rFonts w:ascii="仿宋" w:hAnsi="仿宋" w:eastAsia="仿宋" w:cs="仿宋"/>
          <w:szCs w:val="21"/>
        </w:rPr>
      </w:pPr>
      <w:r>
        <w:rPr>
          <w:rFonts w:hint="eastAsia" w:ascii="仿宋" w:hAnsi="仿宋" w:eastAsia="仿宋" w:cs="仿宋"/>
          <w:szCs w:val="21"/>
        </w:rPr>
        <w:t>空调：</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numPr>
          <w:ilvl w:val="0"/>
          <w:numId w:val="4"/>
        </w:numPr>
        <w:tabs>
          <w:tab w:val="clear" w:pos="312"/>
        </w:tabs>
        <w:spacing w:line="360" w:lineRule="auto"/>
        <w:ind w:left="105"/>
        <w:jc w:val="left"/>
        <w:rPr>
          <w:rFonts w:ascii="仿宋" w:hAnsi="仿宋" w:eastAsia="仿宋" w:cs="仿宋"/>
          <w:szCs w:val="21"/>
        </w:rPr>
      </w:pPr>
      <w:r>
        <w:rPr>
          <w:rFonts w:hint="eastAsia" w:ascii="仿宋" w:hAnsi="仿宋" w:eastAsia="仿宋" w:cs="仿宋"/>
          <w:szCs w:val="21"/>
        </w:rPr>
        <w:t>电视：</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360" w:lineRule="auto"/>
        <w:ind w:left="105"/>
        <w:jc w:val="left"/>
        <w:rPr>
          <w:rFonts w:ascii="仿宋" w:hAnsi="仿宋" w:eastAsia="仿宋" w:cs="仿宋"/>
          <w:b/>
          <w:bCs/>
          <w:szCs w:val="21"/>
        </w:rPr>
      </w:pPr>
      <w:r>
        <w:rPr>
          <w:rFonts w:hint="eastAsia" w:ascii="仿宋" w:hAnsi="仿宋" w:eastAsia="仿宋" w:cs="仿宋"/>
          <w:szCs w:val="21"/>
        </w:rPr>
        <w:t>6. 电话：</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360" w:lineRule="auto"/>
        <w:ind w:left="105"/>
        <w:jc w:val="left"/>
        <w:rPr>
          <w:rFonts w:ascii="仿宋" w:hAnsi="仿宋" w:eastAsia="仿宋" w:cs="仿宋"/>
          <w:b/>
          <w:bCs/>
          <w:szCs w:val="21"/>
        </w:rPr>
      </w:pPr>
      <w:r>
        <w:rPr>
          <w:rFonts w:hint="eastAsia" w:ascii="仿宋" w:hAnsi="仿宋" w:eastAsia="仿宋" w:cs="仿宋"/>
          <w:szCs w:val="21"/>
        </w:rPr>
        <w:t>7. 网络：</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360" w:lineRule="auto"/>
        <w:ind w:left="105"/>
        <w:jc w:val="left"/>
        <w:rPr>
          <w:rFonts w:ascii="仿宋" w:hAnsi="仿宋" w:eastAsia="仿宋" w:cs="仿宋"/>
          <w:szCs w:val="21"/>
          <w:u w:val="single"/>
        </w:rPr>
      </w:pPr>
      <w:r>
        <w:rPr>
          <w:rFonts w:hint="eastAsia" w:ascii="仿宋" w:hAnsi="仿宋" w:eastAsia="仿宋" w:cs="仿宋"/>
          <w:szCs w:val="21"/>
        </w:rPr>
        <w:t>8. 其他：</w:t>
      </w:r>
      <w:r>
        <w:rPr>
          <w:rFonts w:hint="eastAsia" w:ascii="仿宋" w:hAnsi="仿宋" w:eastAsia="仿宋" w:cs="仿宋"/>
          <w:szCs w:val="21"/>
          <w:u w:val="single"/>
        </w:rPr>
        <w:t xml:space="preserve">                        </w:t>
      </w:r>
    </w:p>
    <w:p>
      <w:pPr>
        <w:spacing w:line="360" w:lineRule="auto"/>
        <w:ind w:left="105"/>
        <w:jc w:val="left"/>
        <w:rPr>
          <w:rFonts w:hint="eastAsia" w:ascii="仿宋" w:hAnsi="仿宋" w:eastAsia="仿宋" w:cs="仿宋"/>
          <w:szCs w:val="21"/>
        </w:rPr>
      </w:pPr>
      <w:r>
        <w:rPr>
          <w:rFonts w:hint="eastAsia" w:ascii="仿宋" w:hAnsi="仿宋" w:eastAsia="仿宋" w:cs="仿宋"/>
          <w:szCs w:val="21"/>
        </w:rPr>
        <w:t xml:space="preserve">（二） 装修装饰情况： </w:t>
      </w:r>
    </w:p>
    <w:p>
      <w:pPr>
        <w:spacing w:line="360" w:lineRule="auto"/>
        <w:ind w:left="105"/>
        <w:jc w:val="left"/>
        <w:rPr>
          <w:rFonts w:ascii="仿宋" w:hAnsi="仿宋" w:eastAsia="仿宋" w:cs="仿宋"/>
          <w:szCs w:val="21"/>
        </w:rPr>
      </w:pPr>
      <w:r>
        <w:rPr>
          <w:rFonts w:hint="eastAsia" w:ascii="仿宋" w:hAnsi="仿宋" w:eastAsia="仿宋" w:cs="仿宋"/>
          <w:szCs w:val="21"/>
          <w:u w:val="single"/>
        </w:rPr>
        <w:t xml:space="preserve">                                                                               </w:t>
      </w:r>
    </w:p>
    <w:p>
      <w:pPr>
        <w:spacing w:line="360" w:lineRule="auto"/>
        <w:ind w:left="105"/>
        <w:jc w:val="left"/>
        <w:rPr>
          <w:rFonts w:ascii="仿宋" w:hAnsi="仿宋" w:eastAsia="仿宋" w:cs="仿宋"/>
          <w:szCs w:val="21"/>
        </w:rPr>
      </w:pPr>
      <w:r>
        <w:rPr>
          <w:rFonts w:hint="eastAsia" w:ascii="仿宋" w:hAnsi="仿宋" w:eastAsia="仿宋" w:cs="仿宋"/>
          <w:szCs w:val="21"/>
        </w:rPr>
        <w:t xml:space="preserve">（三） 家具、电器等物品情况：                                   </w:t>
      </w:r>
    </w:p>
    <w:p>
      <w:pPr>
        <w:spacing w:line="360" w:lineRule="auto"/>
        <w:ind w:left="105"/>
        <w:jc w:val="left"/>
        <w:rPr>
          <w:rFonts w:ascii="仿宋" w:hAnsi="仿宋" w:eastAsia="仿宋" w:cs="仿宋"/>
          <w:szCs w:val="21"/>
          <w:u w:val="single"/>
        </w:rPr>
      </w:pPr>
      <w:r>
        <w:rPr>
          <w:rFonts w:hint="eastAsia" w:ascii="仿宋" w:hAnsi="仿宋" w:eastAsia="仿宋" w:cs="仿宋"/>
          <w:szCs w:val="21"/>
          <w:u w:val="single"/>
        </w:rPr>
        <w:t xml:space="preserve">                                                                                </w:t>
      </w:r>
    </w:p>
    <w:p>
      <w:pPr>
        <w:spacing w:line="360" w:lineRule="auto"/>
        <w:jc w:val="left"/>
        <w:rPr>
          <w:rFonts w:ascii="仿宋" w:hAnsi="仿宋" w:eastAsia="仿宋" w:cs="仿宋"/>
          <w:szCs w:val="21"/>
        </w:rPr>
      </w:pPr>
      <w:r>
        <w:rPr>
          <w:rFonts w:hint="eastAsia" w:ascii="仿宋" w:hAnsi="仿宋" w:eastAsia="仿宋" w:cs="仿宋"/>
          <w:szCs w:val="21"/>
        </w:rPr>
        <w:t xml:space="preserve">（四）关于该房屋附属设施设备、装饰装修等具体约定： </w:t>
      </w:r>
    </w:p>
    <w:p>
      <w:pPr>
        <w:spacing w:line="360" w:lineRule="auto"/>
        <w:jc w:val="left"/>
        <w:rPr>
          <w:rFonts w:ascii="仿宋" w:hAnsi="仿宋" w:eastAsia="仿宋" w:cs="仿宋"/>
          <w:szCs w:val="21"/>
          <w:u w:val="single"/>
        </w:rPr>
      </w:pPr>
      <w:r>
        <w:rPr>
          <w:rFonts w:hint="eastAsia" w:ascii="仿宋" w:hAnsi="仿宋" w:eastAsia="仿宋" w:cs="仿宋"/>
          <w:szCs w:val="21"/>
          <w:u w:val="single"/>
        </w:rPr>
        <w:t xml:space="preserve">                                                                                </w:t>
      </w:r>
    </w:p>
    <w:p>
      <w:pPr>
        <w:spacing w:line="360" w:lineRule="auto"/>
        <w:ind w:left="420"/>
        <w:jc w:val="left"/>
        <w:rPr>
          <w:rFonts w:hint="eastAsia" w:ascii="仿宋" w:hAnsi="仿宋" w:eastAsia="仿宋" w:cs="仿宋"/>
          <w:szCs w:val="21"/>
        </w:rPr>
      </w:pPr>
    </w:p>
    <w:p>
      <w:pPr>
        <w:rPr>
          <w:rFonts w:hint="eastAsia" w:ascii="仿宋_GB2312" w:eastAsia="仿宋_GB2312"/>
        </w:rPr>
      </w:pPr>
      <w:r>
        <w:rPr>
          <w:rFonts w:hint="eastAsia" w:ascii="仿宋_GB2312" w:eastAsia="仿宋_GB2312"/>
        </w:rPr>
        <w:t>经纪机构签章：</w:t>
      </w:r>
    </w:p>
    <w:p>
      <w:pPr>
        <w:rPr>
          <w:rFonts w:hint="eastAsia" w:ascii="仿宋_GB2312" w:eastAsia="仿宋_GB2312"/>
        </w:rPr>
      </w:pPr>
      <w:r>
        <w:rPr>
          <w:rFonts w:hint="eastAsia" w:ascii="仿宋_GB2312" w:eastAsia="仿宋_GB2312"/>
        </w:rPr>
        <w:t>买方签章：</w:t>
      </w:r>
    </w:p>
    <w:p>
      <w:pPr>
        <w:rPr>
          <w:rFonts w:hint="eastAsia" w:ascii="仿宋_GB2312" w:eastAsia="仿宋_GB2312"/>
        </w:rPr>
      </w:pPr>
      <w:r>
        <w:rPr>
          <w:rFonts w:hint="eastAsia" w:ascii="仿宋_GB2312" w:eastAsia="仿宋_GB2312"/>
        </w:rPr>
        <w:t>卖方签章：</w:t>
      </w:r>
    </w:p>
    <w:p>
      <w:r>
        <w:rPr>
          <w:rFonts w:hint="eastAsia" w:ascii="仿宋_GB2312" w:eastAsia="仿宋_GB2312"/>
        </w:rPr>
        <w:t>签订时间：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pPr>
        <w:spacing w:line="360" w:lineRule="auto"/>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r>
        <w:rPr>
          <w:rFonts w:hint="eastAsia" w:ascii="仿宋" w:hAnsi="仿宋" w:eastAsia="仿宋" w:cs="仿宋"/>
          <w:b/>
          <w:bCs/>
          <w:szCs w:val="21"/>
        </w:rPr>
        <w:t>附件三</w:t>
      </w:r>
    </w:p>
    <w:p>
      <w:pPr>
        <w:jc w:val="center"/>
      </w:pPr>
      <w:bookmarkStart w:id="39" w:name="_Toc9234_WPSOffice_Level1"/>
      <w:bookmarkStart w:id="40" w:name="_Toc26005_WPSOffice_Level1"/>
      <w:r>
        <w:rPr>
          <w:rFonts w:hint="eastAsia"/>
          <w:b/>
          <w:bCs/>
          <w:sz w:val="36"/>
          <w:szCs w:val="36"/>
        </w:rPr>
        <w:t>补充协议</w:t>
      </w:r>
      <w:bookmarkEnd w:id="39"/>
      <w:bookmarkEnd w:id="40"/>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w:t>
      </w:r>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______________________________________________________________________________________________________________________________________________________________________________________________________________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Pr>
        <w:pStyle w:val="13"/>
        <w:spacing w:beforeAutospacing="0" w:afterAutospacing="0"/>
        <w:ind w:firstLine="0"/>
        <w:rPr>
          <w:rStyle w:val="7"/>
          <w:b w:val="0"/>
          <w:i/>
        </w:rPr>
      </w:pPr>
      <w:r>
        <w:rPr>
          <w:rStyle w:val="7"/>
          <w:rFonts w:hint="eastAsia"/>
          <w:b w:val="0"/>
          <w:i/>
        </w:rPr>
        <w:t>_________________________________________________________________________________________________________________________________________________________________________________________________________</w:t>
      </w:r>
      <w:r>
        <w:rPr>
          <w:rStyle w:val="7"/>
          <w:rFonts w:hint="eastAsia"/>
          <w:b w:val="0"/>
          <w:i/>
          <w:u w:val="single"/>
        </w:rPr>
        <w:t xml:space="preserve">_ </w:t>
      </w:r>
      <w:r>
        <w:rPr>
          <w:rStyle w:val="7"/>
          <w:rFonts w:hint="eastAsia"/>
          <w:b w:val="0"/>
          <w:i/>
        </w:rPr>
        <w:t>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Pr>
        <w:pStyle w:val="13"/>
        <w:tabs>
          <w:tab w:val="left" w:pos="2760"/>
        </w:tabs>
        <w:spacing w:beforeAutospacing="0" w:afterAutospacing="0"/>
        <w:ind w:firstLine="0"/>
        <w:rPr>
          <w:rStyle w:val="7"/>
          <w:b w:val="0"/>
          <w:i/>
        </w:rPr>
      </w:pPr>
      <w:r>
        <w:rPr>
          <w:rStyle w:val="7"/>
          <w:rFonts w:hint="eastAsia"/>
          <w:b w:val="0"/>
          <w:i/>
        </w:rPr>
        <w:t>_____________________________________________________________________</w:t>
      </w:r>
    </w:p>
    <w:p/>
    <w:p/>
    <w:p>
      <w:pPr>
        <w:rPr>
          <w:rFonts w:hint="eastAsia" w:ascii="仿宋_GB2312" w:eastAsia="仿宋_GB2312"/>
        </w:rPr>
      </w:pPr>
      <w:r>
        <w:rPr>
          <w:rFonts w:hint="eastAsia" w:ascii="仿宋_GB2312" w:eastAsia="仿宋_GB2312"/>
        </w:rPr>
        <w:t>经纪机构签章：</w:t>
      </w:r>
    </w:p>
    <w:p>
      <w:pPr>
        <w:rPr>
          <w:rFonts w:hint="eastAsia" w:ascii="仿宋_GB2312" w:eastAsia="仿宋_GB2312"/>
        </w:rPr>
      </w:pPr>
      <w:r>
        <w:rPr>
          <w:rFonts w:hint="eastAsia" w:ascii="仿宋_GB2312" w:eastAsia="仿宋_GB2312"/>
        </w:rPr>
        <w:t>买方签章：</w:t>
      </w:r>
    </w:p>
    <w:p>
      <w:pPr>
        <w:rPr>
          <w:rFonts w:hint="eastAsia" w:ascii="仿宋_GB2312" w:eastAsia="仿宋_GB2312"/>
        </w:rPr>
      </w:pPr>
      <w:r>
        <w:rPr>
          <w:rFonts w:hint="eastAsia" w:ascii="仿宋_GB2312" w:eastAsia="仿宋_GB2312"/>
        </w:rPr>
        <w:t>卖方签章：</w:t>
      </w:r>
    </w:p>
    <w:p>
      <w:r>
        <w:rPr>
          <w:rFonts w:hint="eastAsia" w:ascii="仿宋_GB2312" w:eastAsia="仿宋_GB2312"/>
        </w:rPr>
        <w:t>签订时间：</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48FFB"/>
    <w:multiLevelType w:val="singleLevel"/>
    <w:tmpl w:val="CA648FFB"/>
    <w:lvl w:ilvl="0" w:tentative="0">
      <w:start w:val="1"/>
      <w:numFmt w:val="chineseCounting"/>
      <w:suff w:val="nothing"/>
      <w:lvlText w:val="%1、"/>
      <w:lvlJc w:val="left"/>
      <w:rPr>
        <w:rFonts w:hint="eastAsia"/>
      </w:rPr>
    </w:lvl>
  </w:abstractNum>
  <w:abstractNum w:abstractNumId="1">
    <w:nsid w:val="F4E2C686"/>
    <w:multiLevelType w:val="singleLevel"/>
    <w:tmpl w:val="F4E2C686"/>
    <w:lvl w:ilvl="0" w:tentative="0">
      <w:start w:val="1"/>
      <w:numFmt w:val="chineseCounting"/>
      <w:suff w:val="nothing"/>
      <w:lvlText w:val="（%1）"/>
      <w:lvlJc w:val="left"/>
      <w:pPr>
        <w:ind w:left="105" w:firstLine="0"/>
      </w:pPr>
      <w:rPr>
        <w:rFonts w:hint="eastAsia"/>
      </w:rPr>
    </w:lvl>
  </w:abstractNum>
  <w:abstractNum w:abstractNumId="2">
    <w:nsid w:val="3E337368"/>
    <w:multiLevelType w:val="singleLevel"/>
    <w:tmpl w:val="3E337368"/>
    <w:lvl w:ilvl="0" w:tentative="0">
      <w:start w:val="1"/>
      <w:numFmt w:val="decimal"/>
      <w:lvlText w:val="%1."/>
      <w:lvlJc w:val="left"/>
      <w:pPr>
        <w:tabs>
          <w:tab w:val="left" w:pos="312"/>
        </w:tabs>
      </w:pPr>
    </w:lvl>
  </w:abstractNum>
  <w:abstractNum w:abstractNumId="3">
    <w:nsid w:val="71574391"/>
    <w:multiLevelType w:val="singleLevel"/>
    <w:tmpl w:val="71574391"/>
    <w:lvl w:ilvl="0" w:tentative="0">
      <w:start w:val="10"/>
      <w:numFmt w:val="chineseCounting"/>
      <w:suff w:val="space"/>
      <w:lvlText w:val="第%1条"/>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1A66"/>
    <w:rsid w:val="000167EC"/>
    <w:rsid w:val="000360C1"/>
    <w:rsid w:val="0005403D"/>
    <w:rsid w:val="000B00FD"/>
    <w:rsid w:val="000C6450"/>
    <w:rsid w:val="0014754A"/>
    <w:rsid w:val="001B6048"/>
    <w:rsid w:val="002031AB"/>
    <w:rsid w:val="0020713F"/>
    <w:rsid w:val="00273A0C"/>
    <w:rsid w:val="002C3BE4"/>
    <w:rsid w:val="002C4A4F"/>
    <w:rsid w:val="002E7723"/>
    <w:rsid w:val="00306138"/>
    <w:rsid w:val="003129D9"/>
    <w:rsid w:val="003275BC"/>
    <w:rsid w:val="00376F28"/>
    <w:rsid w:val="00381081"/>
    <w:rsid w:val="003D527D"/>
    <w:rsid w:val="00461DFD"/>
    <w:rsid w:val="004802C8"/>
    <w:rsid w:val="004D240F"/>
    <w:rsid w:val="004D564D"/>
    <w:rsid w:val="0050333A"/>
    <w:rsid w:val="00515151"/>
    <w:rsid w:val="00600005"/>
    <w:rsid w:val="00600921"/>
    <w:rsid w:val="00684CA8"/>
    <w:rsid w:val="0069768A"/>
    <w:rsid w:val="006A06DA"/>
    <w:rsid w:val="007A09A4"/>
    <w:rsid w:val="007F7742"/>
    <w:rsid w:val="0080537B"/>
    <w:rsid w:val="00830BBC"/>
    <w:rsid w:val="00837EDD"/>
    <w:rsid w:val="00861CFC"/>
    <w:rsid w:val="00871709"/>
    <w:rsid w:val="008F2D35"/>
    <w:rsid w:val="009128DD"/>
    <w:rsid w:val="00943084"/>
    <w:rsid w:val="00946F5C"/>
    <w:rsid w:val="009B2FF3"/>
    <w:rsid w:val="009D57BA"/>
    <w:rsid w:val="00A2193F"/>
    <w:rsid w:val="00A27A59"/>
    <w:rsid w:val="00A713A2"/>
    <w:rsid w:val="00AB5C20"/>
    <w:rsid w:val="00AD519F"/>
    <w:rsid w:val="00AE59FC"/>
    <w:rsid w:val="00B54199"/>
    <w:rsid w:val="00B61A66"/>
    <w:rsid w:val="00B831DD"/>
    <w:rsid w:val="00BA77A3"/>
    <w:rsid w:val="00C13C62"/>
    <w:rsid w:val="00C54BE2"/>
    <w:rsid w:val="00C6635B"/>
    <w:rsid w:val="00C720D1"/>
    <w:rsid w:val="00CE2333"/>
    <w:rsid w:val="00D2560A"/>
    <w:rsid w:val="00D3207B"/>
    <w:rsid w:val="00E45D63"/>
    <w:rsid w:val="00E876DB"/>
    <w:rsid w:val="00ED0DD4"/>
    <w:rsid w:val="00ED7212"/>
    <w:rsid w:val="00F42A0A"/>
    <w:rsid w:val="00F4508C"/>
    <w:rsid w:val="00F759CB"/>
    <w:rsid w:val="00F94345"/>
    <w:rsid w:val="00FD07B2"/>
    <w:rsid w:val="00FD1191"/>
    <w:rsid w:val="00FE61A4"/>
    <w:rsid w:val="00FE62FA"/>
    <w:rsid w:val="020C011C"/>
    <w:rsid w:val="139750F5"/>
    <w:rsid w:val="18356C8E"/>
    <w:rsid w:val="2A6122CA"/>
    <w:rsid w:val="37012DF0"/>
    <w:rsid w:val="388B2EF8"/>
    <w:rsid w:val="39C3527A"/>
    <w:rsid w:val="3B7F3BE0"/>
    <w:rsid w:val="41D71290"/>
    <w:rsid w:val="43932D25"/>
    <w:rsid w:val="48A01C7D"/>
    <w:rsid w:val="541E270D"/>
    <w:rsid w:val="69AC2F0E"/>
    <w:rsid w:val="7AC71BBF"/>
    <w:rsid w:val="7AD15017"/>
    <w:rsid w:val="7F073D6A"/>
    <w:rsid w:val="7FE53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annotation reference"/>
    <w:basedOn w:val="6"/>
    <w:qFormat/>
    <w:uiPriority w:val="0"/>
    <w:rPr>
      <w:sz w:val="21"/>
      <w:szCs w:val="21"/>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 w:type="character" w:customStyle="1" w:styleId="12">
    <w:name w:val="批注文字 Char"/>
    <w:basedOn w:val="6"/>
    <w:link w:val="2"/>
    <w:qFormat/>
    <w:uiPriority w:val="0"/>
    <w:rPr>
      <w:rFonts w:asciiTheme="minorHAnsi" w:hAnsiTheme="minorHAnsi" w:eastAsiaTheme="minorEastAsia" w:cstheme="minorBidi"/>
      <w:kern w:val="2"/>
      <w:sz w:val="21"/>
      <w:szCs w:val="22"/>
    </w:rPr>
  </w:style>
  <w:style w:type="paragraph" w:customStyle="1" w:styleId="13">
    <w:name w:val="largefont"/>
    <w:basedOn w:val="1"/>
    <w:link w:val="17"/>
    <w:qFormat/>
    <w:uiPriority w:val="0"/>
    <w:pPr>
      <w:widowControl/>
      <w:spacing w:beforeAutospacing="1" w:afterAutospacing="1" w:line="360" w:lineRule="auto"/>
      <w:ind w:firstLine="480"/>
      <w:jc w:val="left"/>
    </w:pPr>
    <w:rPr>
      <w:rFonts w:ascii="宋体" w:hAnsi="宋体"/>
      <w:kern w:val="0"/>
      <w:sz w:val="24"/>
    </w:rPr>
  </w:style>
  <w:style w:type="character" w:customStyle="1" w:styleId="14">
    <w:name w:val="批注框文本 Char"/>
    <w:basedOn w:val="6"/>
    <w:link w:val="3"/>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style>
  <w:style w:type="paragraph" w:customStyle="1" w:styleId="16">
    <w:name w:val="largefont style3"/>
    <w:basedOn w:val="1"/>
    <w:qFormat/>
    <w:uiPriority w:val="0"/>
    <w:pPr>
      <w:widowControl/>
      <w:spacing w:beforeAutospacing="1" w:afterAutospacing="1" w:line="360" w:lineRule="auto"/>
      <w:ind w:firstLine="480"/>
      <w:jc w:val="left"/>
    </w:pPr>
    <w:rPr>
      <w:rFonts w:ascii="宋体" w:hAnsi="宋体" w:eastAsia="宋体" w:cs="Times New Roman"/>
      <w:kern w:val="0"/>
      <w:sz w:val="24"/>
      <w:szCs w:val="24"/>
    </w:rPr>
  </w:style>
  <w:style w:type="character" w:customStyle="1" w:styleId="17">
    <w:name w:val="largefont Char Char"/>
    <w:link w:val="13"/>
    <w:qFormat/>
    <w:uiPriority w:val="0"/>
    <w:rPr>
      <w:rFonts w:ascii="宋体" w:hAnsi="宋体" w:eastAsiaTheme="minorEastAsia" w:cstheme="minorBid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1610</Words>
  <Characters>9181</Characters>
  <Lines>76</Lines>
  <Paragraphs>21</Paragraphs>
  <TotalTime>4</TotalTime>
  <ScaleCrop>false</ScaleCrop>
  <LinksUpToDate>false</LinksUpToDate>
  <CharactersWithSpaces>10770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2018-09-09T08:08:00Z</dcterms:created>
  <dc:creator>kong</dc:creator>
  <cp:lastModifiedBy>Administrator</cp:lastModifiedBy>
  <cp:lastPrinted>2018-09-28T02:17:00Z</cp:lastPrinted>
  <dcterms:modified xsi:type="dcterms:W3CDTF">2018-11-02T06:32:45Z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